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1wszimhx486m" w:colFirst="0" w:colLast="0"/>
    <w:bookmarkEnd w:id="0"/>
    <w:p w14:paraId="4E0BF202" w14:textId="5D48191C" w:rsidR="00E570A7" w:rsidRPr="00B638E4" w:rsidRDefault="00E570A7">
      <w:pPr>
        <w:pStyle w:val="Title"/>
        <w:rPr>
          <w:rFonts w:ascii="Calibri" w:hAnsi="Calibri" w:cs="Calibri"/>
        </w:rPr>
      </w:pPr>
      <w:r w:rsidRPr="00B638E4">
        <w:rPr>
          <w:rFonts w:ascii="Calibri" w:hAnsi="Calibri" w:cs="Calibri"/>
        </w:rPr>
        <w:fldChar w:fldCharType="begin"/>
      </w:r>
      <w:r w:rsidRPr="00B638E4">
        <w:rPr>
          <w:rFonts w:ascii="Calibri" w:hAnsi="Calibri" w:cs="Calibri"/>
        </w:rPr>
        <w:instrText xml:space="preserve"> INCLUDEPICTURE "https://media.istockphoto.com/vectors/tax-law-authority-government-justice-concept-vector-flat-cartoon-vector-id1307047910?s=2048x2048" \* MERGEFORMATINET </w:instrText>
      </w:r>
      <w:r w:rsidRPr="00B638E4">
        <w:rPr>
          <w:rFonts w:ascii="Calibri" w:hAnsi="Calibri" w:cs="Calibri"/>
        </w:rPr>
        <w:fldChar w:fldCharType="separate"/>
      </w:r>
      <w:r w:rsidRPr="00B638E4">
        <w:rPr>
          <w:rFonts w:ascii="Calibri" w:hAnsi="Calibri" w:cs="Calibri"/>
          <w:noProof/>
        </w:rPr>
        <w:drawing>
          <wp:inline distT="0" distB="0" distL="0" distR="0" wp14:anchorId="73C5B652" wp14:editId="1784DA6E">
            <wp:extent cx="5943600" cy="45420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8" cstate="print">
                      <a:extLst>
                        <a:ext uri="{28A0092B-C50C-407E-A947-70E740481C1C}">
                          <a14:useLocalDpi xmlns:a14="http://schemas.microsoft.com/office/drawing/2010/main" val="0"/>
                        </a:ext>
                      </a:extLst>
                    </a:blip>
                    <a:srcRect l="3777" r="3777"/>
                    <a:stretch>
                      <a:fillRect/>
                    </a:stretch>
                  </pic:blipFill>
                  <pic:spPr bwMode="auto">
                    <a:xfrm>
                      <a:off x="0" y="0"/>
                      <a:ext cx="5943600" cy="4542005"/>
                    </a:xfrm>
                    <a:prstGeom prst="rect">
                      <a:avLst/>
                    </a:prstGeom>
                    <a:noFill/>
                    <a:ln>
                      <a:noFill/>
                    </a:ln>
                    <a:extLst>
                      <a:ext uri="{53640926-AAD7-44D8-BBD7-CCE9431645EC}">
                        <a14:shadowObscured xmlns:a14="http://schemas.microsoft.com/office/drawing/2010/main"/>
                      </a:ext>
                    </a:extLst>
                  </pic:spPr>
                </pic:pic>
              </a:graphicData>
            </a:graphic>
          </wp:inline>
        </w:drawing>
      </w:r>
      <w:r w:rsidRPr="00B638E4">
        <w:rPr>
          <w:rFonts w:ascii="Calibri" w:hAnsi="Calibri" w:cs="Calibri"/>
        </w:rPr>
        <w:fldChar w:fldCharType="end"/>
      </w:r>
    </w:p>
    <w:p w14:paraId="1B10D3FC" w14:textId="77777777" w:rsidR="00E570A7" w:rsidRPr="00B638E4" w:rsidRDefault="00E570A7">
      <w:pPr>
        <w:pStyle w:val="Title"/>
        <w:rPr>
          <w:rFonts w:ascii="Calibri" w:hAnsi="Calibri" w:cs="Calibri"/>
          <w:sz w:val="20"/>
          <w:szCs w:val="20"/>
        </w:rPr>
      </w:pPr>
    </w:p>
    <w:p w14:paraId="270C9C09" w14:textId="7AE4A383" w:rsidR="000A63FA" w:rsidRPr="00B638E4" w:rsidRDefault="006E2A4A">
      <w:pPr>
        <w:pStyle w:val="Title"/>
        <w:rPr>
          <w:rFonts w:ascii="Calibri" w:hAnsi="Calibri" w:cs="Calibri"/>
          <w:sz w:val="32"/>
          <w:szCs w:val="32"/>
        </w:rPr>
      </w:pPr>
      <w:r w:rsidRPr="00B638E4">
        <w:rPr>
          <w:rFonts w:ascii="Calibri" w:hAnsi="Calibri" w:cs="Calibri"/>
          <w:sz w:val="32"/>
          <w:szCs w:val="32"/>
        </w:rPr>
        <w:t xml:space="preserve">Lesson </w:t>
      </w:r>
      <w:r w:rsidR="00B15374">
        <w:rPr>
          <w:rFonts w:ascii="Calibri" w:hAnsi="Calibri" w:cs="Calibri"/>
          <w:sz w:val="32"/>
          <w:szCs w:val="32"/>
        </w:rPr>
        <w:t>1</w:t>
      </w:r>
      <w:r w:rsidR="00CD6C64">
        <w:rPr>
          <w:rFonts w:ascii="Calibri" w:hAnsi="Calibri" w:cs="Calibri"/>
          <w:sz w:val="32"/>
          <w:szCs w:val="32"/>
        </w:rPr>
        <w:t>5</w:t>
      </w:r>
      <w:r w:rsidRPr="00B638E4">
        <w:rPr>
          <w:rFonts w:ascii="Calibri" w:hAnsi="Calibri" w:cs="Calibri"/>
          <w:sz w:val="32"/>
          <w:szCs w:val="32"/>
        </w:rPr>
        <w:t>:</w:t>
      </w:r>
    </w:p>
    <w:p w14:paraId="110227E9" w14:textId="3910AE6A" w:rsidR="00B27EBF" w:rsidRPr="00B638E4" w:rsidRDefault="00CD6C64">
      <w:pPr>
        <w:pStyle w:val="Title"/>
        <w:rPr>
          <w:rFonts w:ascii="Calibri" w:hAnsi="Calibri" w:cs="Calibri"/>
        </w:rPr>
      </w:pPr>
      <w:r w:rsidRPr="00CD6C64">
        <w:rPr>
          <w:rFonts w:ascii="Calibri" w:hAnsi="Calibri" w:cs="Calibri"/>
          <w:b/>
          <w:bCs/>
        </w:rPr>
        <w:t>Should Private Companies Operate Prisons?</w:t>
      </w:r>
    </w:p>
    <w:p w14:paraId="566CFAC6" w14:textId="3A47B652" w:rsidR="00C22D65" w:rsidRPr="00B638E4" w:rsidRDefault="00C22D65">
      <w:pPr>
        <w:rPr>
          <w:rFonts w:ascii="Calibri" w:hAnsi="Calibri" w:cs="Calibri"/>
          <w:sz w:val="28"/>
          <w:szCs w:val="28"/>
        </w:rPr>
      </w:pPr>
      <w:r w:rsidRPr="00B638E4">
        <w:rPr>
          <w:rFonts w:ascii="Calibri" w:hAnsi="Calibri" w:cs="Calibri"/>
          <w:b/>
          <w:bCs/>
          <w:sz w:val="28"/>
          <w:szCs w:val="28"/>
        </w:rPr>
        <w:t>Author:</w:t>
      </w:r>
      <w:r w:rsidRPr="00B638E4">
        <w:rPr>
          <w:rFonts w:ascii="Calibri" w:hAnsi="Calibri" w:cs="Calibri"/>
          <w:sz w:val="28"/>
          <w:szCs w:val="28"/>
        </w:rPr>
        <w:t xml:space="preserve"> </w:t>
      </w:r>
      <w:r w:rsidR="00CD6C64" w:rsidRPr="00CD6C64">
        <w:rPr>
          <w:rFonts w:ascii="Calibri" w:hAnsi="Calibri" w:cs="Calibri"/>
          <w:sz w:val="28"/>
          <w:szCs w:val="28"/>
        </w:rPr>
        <w:t>Chris Cannon</w:t>
      </w:r>
    </w:p>
    <w:p w14:paraId="64EAB1C5" w14:textId="77777777" w:rsidR="00C22D65" w:rsidRPr="00B638E4" w:rsidRDefault="00C22D65">
      <w:pPr>
        <w:rPr>
          <w:rFonts w:ascii="Calibri" w:hAnsi="Calibri" w:cs="Calibri"/>
          <w:sz w:val="20"/>
          <w:szCs w:val="20"/>
        </w:rPr>
      </w:pPr>
    </w:p>
    <w:p w14:paraId="1AD6F333" w14:textId="3A7C33CD" w:rsidR="00B27EBF" w:rsidRPr="00B638E4" w:rsidRDefault="00CD6C64">
      <w:pPr>
        <w:rPr>
          <w:rFonts w:ascii="Calibri" w:hAnsi="Calibri" w:cs="Calibri"/>
          <w:sz w:val="28"/>
          <w:szCs w:val="28"/>
        </w:rPr>
      </w:pPr>
      <w:r w:rsidRPr="00CD6C64">
        <w:rPr>
          <w:rFonts w:ascii="Calibri" w:hAnsi="Calibri" w:cs="Calibri"/>
          <w:sz w:val="28"/>
          <w:szCs w:val="28"/>
        </w:rPr>
        <w:t>In this lesson students analyze the role private companies play in operating prisons and correctional facilities.</w:t>
      </w:r>
    </w:p>
    <w:p w14:paraId="433CA4C6" w14:textId="369DDC65" w:rsidR="00B27EBF" w:rsidRPr="00B638E4" w:rsidRDefault="006E2A4A">
      <w:pPr>
        <w:pStyle w:val="Heading2"/>
        <w:rPr>
          <w:rFonts w:ascii="Calibri" w:hAnsi="Calibri" w:cs="Calibri"/>
        </w:rPr>
      </w:pPr>
      <w:r w:rsidRPr="00B638E4">
        <w:rPr>
          <w:rFonts w:ascii="Calibri" w:hAnsi="Calibri" w:cs="Calibri"/>
        </w:rPr>
        <w:lastRenderedPageBreak/>
        <w:t>Description of the lesson</w:t>
      </w:r>
    </w:p>
    <w:p w14:paraId="23EBB688" w14:textId="4E31421A" w:rsidR="0041338B" w:rsidRPr="0041338B" w:rsidRDefault="00CD6C64" w:rsidP="00CD6C64">
      <w:pPr>
        <w:spacing w:line="264" w:lineRule="auto"/>
        <w:rPr>
          <w:rFonts w:ascii="Calibri" w:hAnsi="Calibri" w:cs="Calibri"/>
        </w:rPr>
      </w:pPr>
      <w:r w:rsidRPr="00CD6C64">
        <w:rPr>
          <w:rFonts w:ascii="Calibri" w:hAnsi="Calibri" w:cs="Calibri"/>
        </w:rPr>
        <w:t>In this lesson students analyze and rank the four general goals of corrections to help them determine their personal beliefs about what prisons are supposed to do. Through a series of readings and data analysis students evaluate whether private prisons are better than public prisons at meeting the goals.</w:t>
      </w:r>
    </w:p>
    <w:p w14:paraId="502E81F8" w14:textId="77777777" w:rsidR="00880D4A" w:rsidRPr="00B638E4" w:rsidRDefault="00880D4A" w:rsidP="00880D4A">
      <w:pPr>
        <w:pStyle w:val="Heading2"/>
        <w:rPr>
          <w:rFonts w:ascii="Calibri" w:hAnsi="Calibri" w:cs="Calibri"/>
        </w:rPr>
      </w:pPr>
      <w:bookmarkStart w:id="1" w:name="_vt9kutt69hft" w:colFirst="0" w:colLast="0"/>
      <w:bookmarkEnd w:id="1"/>
      <w:r w:rsidRPr="00B638E4">
        <w:rPr>
          <w:rFonts w:ascii="Calibri" w:hAnsi="Calibri" w:cs="Calibri"/>
        </w:rPr>
        <w:t>Economics</w:t>
      </w:r>
    </w:p>
    <w:p w14:paraId="6618D18D" w14:textId="5D543949" w:rsidR="0041338B" w:rsidRPr="0041338B" w:rsidRDefault="00CD6C64" w:rsidP="00CD6C64">
      <w:pPr>
        <w:spacing w:line="264" w:lineRule="auto"/>
        <w:rPr>
          <w:rFonts w:ascii="Calibri" w:hAnsi="Calibri" w:cs="Calibri"/>
        </w:rPr>
      </w:pPr>
      <w:r w:rsidRPr="00CD6C64">
        <w:rPr>
          <w:rFonts w:ascii="Calibri" w:hAnsi="Calibri" w:cs="Calibri"/>
        </w:rPr>
        <w:t>In 2019, the US Department of Justice spent $7.8 billion on the federal prisons system. The Prison Policy Institute reports that adding state and local expenses on prisons, jails, and probationary measures exceeds $80 billion. In addition to the high nominal cost, the opportunity cost is enormous. On a per-person basis, many states spend more per inmate than per student in their K-12 student population (Anderson, 2019), which is just one potential alternative of the cost. Another economic issue is the actual operation of the prisons themselves. On the private side, the quest for profitability sometimes leads to cost-cutting measures and pressure to keep more inmates behind bars - especially in situations where private prisons are paid per inmate. This combination of behaviors is a stirring discussion point for economics and ethics.</w:t>
      </w:r>
    </w:p>
    <w:p w14:paraId="68168158" w14:textId="77777777" w:rsidR="00880D4A" w:rsidRPr="00B638E4" w:rsidRDefault="00880D4A" w:rsidP="00880D4A">
      <w:pPr>
        <w:pStyle w:val="Heading2"/>
        <w:rPr>
          <w:rFonts w:ascii="Calibri" w:hAnsi="Calibri" w:cs="Calibri"/>
        </w:rPr>
      </w:pPr>
      <w:bookmarkStart w:id="2" w:name="_swfesy7npnb4" w:colFirst="0" w:colLast="0"/>
      <w:bookmarkEnd w:id="2"/>
      <w:r w:rsidRPr="00B638E4">
        <w:rPr>
          <w:rFonts w:ascii="Calibri" w:hAnsi="Calibri" w:cs="Calibri"/>
        </w:rPr>
        <w:t>Ethics</w:t>
      </w:r>
    </w:p>
    <w:p w14:paraId="3780DEAF" w14:textId="34C682B3" w:rsidR="0041338B" w:rsidRPr="0041338B" w:rsidRDefault="00CD6C64" w:rsidP="00CD6C64">
      <w:pPr>
        <w:spacing w:line="264" w:lineRule="auto"/>
        <w:rPr>
          <w:rFonts w:ascii="Calibri" w:hAnsi="Calibri" w:cs="Calibri"/>
        </w:rPr>
      </w:pPr>
      <w:r w:rsidRPr="00CD6C64">
        <w:rPr>
          <w:rFonts w:ascii="Calibri" w:hAnsi="Calibri" w:cs="Calibri"/>
        </w:rPr>
        <w:t>The use of prisons in general has roots in ethics. Through decades of reforms and societal changes, jails and prisons emerged as a potentially more ethical (or at least acceptable) way to handle those who violate the law. Over time, some prisons have evolved to include amenities like televisions, exercise programs, paid working hours for inmates, and training programs. These amenities are far from universal, however, and the reality for many prisons is overcrowding, questionable health and sanitary conditions, and lack of opportunities for rehabilitation. Private companies have attempted to take some of the burdens for improving prisons by offering a more efficient approach to incarceration. In January 2021, President Joe Biden signed an executive order ending federal contracts with private prison companies in response to public outcry at some of the conditions in some of these facilities. Whether for-profit companies should be allowed to handle something as sensitive as prison has ethical implications. A goal of this lesson is for students to wrestle with those ethical dilemmas.</w:t>
      </w:r>
    </w:p>
    <w:p w14:paraId="359A443F" w14:textId="77777777" w:rsidR="00880D4A" w:rsidRPr="00B638E4" w:rsidRDefault="00880D4A" w:rsidP="00880D4A">
      <w:pPr>
        <w:pStyle w:val="Heading2"/>
        <w:rPr>
          <w:rFonts w:ascii="Calibri" w:hAnsi="Calibri" w:cs="Calibri"/>
        </w:rPr>
      </w:pPr>
      <w:r w:rsidRPr="00B638E4">
        <w:rPr>
          <w:rFonts w:ascii="Calibri" w:hAnsi="Calibri" w:cs="Calibri"/>
        </w:rPr>
        <w:t>Objectives:</w:t>
      </w:r>
    </w:p>
    <w:p w14:paraId="0F392DA1" w14:textId="77777777" w:rsidR="0041338B" w:rsidRPr="0041338B" w:rsidRDefault="0041338B" w:rsidP="0041338B">
      <w:pPr>
        <w:rPr>
          <w:rFonts w:ascii="Calibri" w:hAnsi="Calibri" w:cs="Calibri"/>
        </w:rPr>
      </w:pPr>
      <w:r w:rsidRPr="0041338B">
        <w:rPr>
          <w:rFonts w:ascii="Calibri" w:hAnsi="Calibri" w:cs="Calibri"/>
        </w:rPr>
        <w:t>After completing this lesson students will be able to:</w:t>
      </w:r>
    </w:p>
    <w:p w14:paraId="4BBB41E7" w14:textId="77777777" w:rsidR="00CD6C64" w:rsidRPr="00CD6C64" w:rsidRDefault="00CD6C64" w:rsidP="00CD6C64">
      <w:pPr>
        <w:numPr>
          <w:ilvl w:val="0"/>
          <w:numId w:val="21"/>
        </w:numPr>
        <w:rPr>
          <w:rFonts w:ascii="Calibri" w:hAnsi="Calibri" w:cs="Calibri"/>
        </w:rPr>
      </w:pPr>
      <w:r w:rsidRPr="00CD6C64">
        <w:rPr>
          <w:rFonts w:ascii="Calibri" w:hAnsi="Calibri" w:cs="Calibri"/>
        </w:rPr>
        <w:t>identify various goals of prisons.</w:t>
      </w:r>
    </w:p>
    <w:p w14:paraId="69DC1834" w14:textId="77777777" w:rsidR="00CD6C64" w:rsidRPr="00CD6C64" w:rsidRDefault="00CD6C64" w:rsidP="00CD6C64">
      <w:pPr>
        <w:numPr>
          <w:ilvl w:val="0"/>
          <w:numId w:val="21"/>
        </w:numPr>
        <w:rPr>
          <w:rFonts w:ascii="Calibri" w:hAnsi="Calibri" w:cs="Calibri"/>
        </w:rPr>
      </w:pPr>
      <w:r w:rsidRPr="00CD6C64">
        <w:rPr>
          <w:rFonts w:ascii="Calibri" w:hAnsi="Calibri" w:cs="Calibri"/>
        </w:rPr>
        <w:t xml:space="preserve">explain how private prisons operate and make profit. </w:t>
      </w:r>
    </w:p>
    <w:p w14:paraId="3B996233" w14:textId="77777777" w:rsidR="00CD6C64" w:rsidRPr="00CD6C64" w:rsidRDefault="00CD6C64" w:rsidP="00CD6C64">
      <w:pPr>
        <w:numPr>
          <w:ilvl w:val="0"/>
          <w:numId w:val="21"/>
        </w:numPr>
        <w:rPr>
          <w:rFonts w:ascii="Calibri" w:hAnsi="Calibri" w:cs="Calibri"/>
        </w:rPr>
      </w:pPr>
      <w:r w:rsidRPr="00CD6C64">
        <w:rPr>
          <w:rFonts w:ascii="Calibri" w:hAnsi="Calibri" w:cs="Calibri"/>
        </w:rPr>
        <w:t>explain the role incentives play in private prison operations.</w:t>
      </w:r>
    </w:p>
    <w:p w14:paraId="06591A2B" w14:textId="77777777" w:rsidR="00CD6C64" w:rsidRPr="00CD6C64" w:rsidRDefault="00CD6C64" w:rsidP="00CD6C64">
      <w:pPr>
        <w:numPr>
          <w:ilvl w:val="0"/>
          <w:numId w:val="21"/>
        </w:numPr>
        <w:rPr>
          <w:rFonts w:ascii="Calibri" w:hAnsi="Calibri" w:cs="Calibri"/>
        </w:rPr>
      </w:pPr>
      <w:r w:rsidRPr="00CD6C64">
        <w:rPr>
          <w:rFonts w:ascii="Calibri" w:hAnsi="Calibri" w:cs="Calibri"/>
        </w:rPr>
        <w:t>analyze the costs and benefits of private and public prisons.</w:t>
      </w:r>
    </w:p>
    <w:p w14:paraId="2A33063A" w14:textId="234D9CB8" w:rsidR="0041338B" w:rsidRPr="0041338B" w:rsidRDefault="00CD6C64" w:rsidP="00CD6C64">
      <w:pPr>
        <w:numPr>
          <w:ilvl w:val="0"/>
          <w:numId w:val="21"/>
        </w:numPr>
        <w:rPr>
          <w:rFonts w:ascii="Calibri" w:hAnsi="Calibri" w:cs="Calibri"/>
        </w:rPr>
      </w:pPr>
      <w:r w:rsidRPr="00CD6C64">
        <w:rPr>
          <w:rFonts w:ascii="Calibri" w:hAnsi="Calibri" w:cs="Calibri"/>
        </w:rPr>
        <w:t>evaluate whether private prisons are effective at meeting the goals of incarceration.</w:t>
      </w:r>
    </w:p>
    <w:p w14:paraId="4538747B" w14:textId="77777777" w:rsidR="00880D4A" w:rsidRPr="00B638E4" w:rsidRDefault="00880D4A" w:rsidP="00880D4A">
      <w:pPr>
        <w:pStyle w:val="Heading2"/>
        <w:rPr>
          <w:rFonts w:ascii="Calibri" w:hAnsi="Calibri" w:cs="Calibri"/>
        </w:rPr>
      </w:pPr>
      <w:bookmarkStart w:id="3" w:name="_54cu2tq7o71v" w:colFirst="0" w:colLast="0"/>
      <w:bookmarkEnd w:id="3"/>
      <w:r w:rsidRPr="00B638E4">
        <w:rPr>
          <w:rFonts w:ascii="Calibri" w:hAnsi="Calibri" w:cs="Calibri"/>
        </w:rPr>
        <w:lastRenderedPageBreak/>
        <w:t>Standards</w:t>
      </w:r>
    </w:p>
    <w:p w14:paraId="67DDA3C7" w14:textId="77777777" w:rsidR="0041338B" w:rsidRPr="0041338B" w:rsidRDefault="00B2646A" w:rsidP="0041338B">
      <w:pPr>
        <w:rPr>
          <w:rFonts w:ascii="Calibri" w:hAnsi="Calibri" w:cs="Calibri"/>
        </w:rPr>
      </w:pPr>
      <w:hyperlink r:id="rId9">
        <w:r w:rsidR="0041338B" w:rsidRPr="0041338B">
          <w:rPr>
            <w:rStyle w:val="Hyperlink"/>
            <w:rFonts w:ascii="Calibri" w:hAnsi="Calibri" w:cs="Calibri"/>
          </w:rPr>
          <w:t>Voluntary National Content Standards in Economics</w:t>
        </w:r>
      </w:hyperlink>
      <w:r w:rsidR="0041338B" w:rsidRPr="0041338B">
        <w:rPr>
          <w:rFonts w:ascii="Calibri" w:hAnsi="Calibri" w:cs="Calibri"/>
          <w:vertAlign w:val="superscript"/>
        </w:rPr>
        <w:footnoteReference w:id="1"/>
      </w:r>
    </w:p>
    <w:p w14:paraId="5CC44F8E" w14:textId="77777777" w:rsidR="00C255EB" w:rsidRPr="00C255EB" w:rsidRDefault="00C255EB" w:rsidP="00C255EB">
      <w:pPr>
        <w:pStyle w:val="ListParagraph"/>
        <w:numPr>
          <w:ilvl w:val="0"/>
          <w:numId w:val="32"/>
        </w:numPr>
        <w:rPr>
          <w:rFonts w:ascii="Calibri" w:hAnsi="Calibri" w:cs="Calibri"/>
        </w:rPr>
      </w:pPr>
      <w:r w:rsidRPr="00C255EB">
        <w:rPr>
          <w:rFonts w:ascii="Calibri" w:hAnsi="Calibri" w:cs="Calibri"/>
        </w:rPr>
        <w:t>Standard 2:  Decision Making</w:t>
      </w:r>
    </w:p>
    <w:p w14:paraId="722CE62E" w14:textId="77777777" w:rsidR="00C255EB" w:rsidRPr="00C255EB" w:rsidRDefault="00C255EB" w:rsidP="00C255EB">
      <w:pPr>
        <w:numPr>
          <w:ilvl w:val="1"/>
          <w:numId w:val="17"/>
        </w:numPr>
        <w:rPr>
          <w:rFonts w:ascii="Calibri" w:hAnsi="Calibri" w:cs="Calibri"/>
        </w:rPr>
      </w:pPr>
      <w:r w:rsidRPr="00C255EB">
        <w:rPr>
          <w:rFonts w:ascii="Calibri" w:hAnsi="Calibri" w:cs="Calibri"/>
        </w:rPr>
        <w:t>Effective decision making requires comparing the additional costs of alternatives with the additional benefits. Many choices involve doing a little more or a little less of something: few choices are “all or nothing” decisions</w:t>
      </w:r>
    </w:p>
    <w:p w14:paraId="1C04AC45" w14:textId="77777777" w:rsidR="00CD6C64" w:rsidRPr="00CD6C64" w:rsidRDefault="00CD6C64" w:rsidP="00CD6C64">
      <w:pPr>
        <w:numPr>
          <w:ilvl w:val="0"/>
          <w:numId w:val="17"/>
        </w:numPr>
        <w:rPr>
          <w:rFonts w:ascii="Calibri" w:hAnsi="Calibri" w:cs="Calibri"/>
        </w:rPr>
      </w:pPr>
      <w:r w:rsidRPr="00CD6C64">
        <w:rPr>
          <w:rFonts w:ascii="Calibri" w:hAnsi="Calibri" w:cs="Calibri"/>
        </w:rPr>
        <w:t xml:space="preserve">Standard 4: Incentives </w:t>
      </w:r>
    </w:p>
    <w:p w14:paraId="7B61527A" w14:textId="7A518CC2" w:rsidR="0041338B" w:rsidRPr="0041338B" w:rsidRDefault="00CD6C64" w:rsidP="00CD6C64">
      <w:pPr>
        <w:numPr>
          <w:ilvl w:val="1"/>
          <w:numId w:val="17"/>
        </w:numPr>
        <w:rPr>
          <w:rFonts w:ascii="Calibri" w:hAnsi="Calibri" w:cs="Calibri"/>
        </w:rPr>
      </w:pPr>
      <w:r w:rsidRPr="00CD6C64">
        <w:rPr>
          <w:rFonts w:ascii="Calibri" w:hAnsi="Calibri" w:cs="Calibri"/>
        </w:rPr>
        <w:t>People usually respond predictably to positive and negative incentives.</w:t>
      </w:r>
    </w:p>
    <w:p w14:paraId="6A235E04" w14:textId="77777777" w:rsidR="00880D4A" w:rsidRPr="00B638E4" w:rsidRDefault="00880D4A" w:rsidP="00880D4A">
      <w:pPr>
        <w:pStyle w:val="Heading2"/>
        <w:rPr>
          <w:rFonts w:ascii="Calibri" w:hAnsi="Calibri" w:cs="Calibri"/>
        </w:rPr>
      </w:pPr>
      <w:bookmarkStart w:id="4" w:name="_dy2eglwa3dmw" w:colFirst="0" w:colLast="0"/>
      <w:bookmarkEnd w:id="4"/>
      <w:r w:rsidRPr="00B638E4">
        <w:rPr>
          <w:rFonts w:ascii="Calibri" w:hAnsi="Calibri" w:cs="Calibri"/>
        </w:rPr>
        <w:t>Concepts</w:t>
      </w:r>
    </w:p>
    <w:p w14:paraId="33BE534E" w14:textId="191D38F3" w:rsidR="0041338B" w:rsidRPr="0041338B" w:rsidRDefault="00CD6C64" w:rsidP="00CD6C64">
      <w:pPr>
        <w:rPr>
          <w:rFonts w:ascii="Calibri" w:hAnsi="Calibri" w:cs="Calibri"/>
        </w:rPr>
      </w:pPr>
      <w:r w:rsidRPr="00CD6C64">
        <w:rPr>
          <w:rFonts w:ascii="Calibri" w:hAnsi="Calibri" w:cs="Calibri"/>
        </w:rPr>
        <w:t>Opportunity costs</w:t>
      </w:r>
      <w:r>
        <w:rPr>
          <w:rFonts w:ascii="Calibri" w:hAnsi="Calibri" w:cs="Calibri"/>
        </w:rPr>
        <w:t xml:space="preserve">, </w:t>
      </w:r>
      <w:r w:rsidRPr="00CD6C64">
        <w:rPr>
          <w:rFonts w:ascii="Calibri" w:hAnsi="Calibri" w:cs="Calibri"/>
        </w:rPr>
        <w:t>Incentives</w:t>
      </w:r>
      <w:r>
        <w:rPr>
          <w:rFonts w:ascii="Calibri" w:hAnsi="Calibri" w:cs="Calibri"/>
        </w:rPr>
        <w:t xml:space="preserve">, </w:t>
      </w:r>
      <w:r w:rsidRPr="00CD6C64">
        <w:rPr>
          <w:rFonts w:ascii="Calibri" w:hAnsi="Calibri" w:cs="Calibri"/>
        </w:rPr>
        <w:t>Profit</w:t>
      </w:r>
      <w:r>
        <w:rPr>
          <w:rFonts w:ascii="Calibri" w:hAnsi="Calibri" w:cs="Calibri"/>
        </w:rPr>
        <w:t xml:space="preserve">, </w:t>
      </w:r>
      <w:r w:rsidRPr="00CD6C64">
        <w:rPr>
          <w:rFonts w:ascii="Calibri" w:hAnsi="Calibri" w:cs="Calibri"/>
        </w:rPr>
        <w:t>Revenue</w:t>
      </w:r>
      <w:r w:rsidR="0041338B" w:rsidRPr="0041338B">
        <w:rPr>
          <w:rFonts w:ascii="Calibri" w:hAnsi="Calibri" w:cs="Calibri"/>
        </w:rPr>
        <w:t xml:space="preserve"> </w:t>
      </w:r>
    </w:p>
    <w:p w14:paraId="5D9F108A" w14:textId="77777777" w:rsidR="00880D4A" w:rsidRPr="00B638E4" w:rsidRDefault="00880D4A" w:rsidP="00880D4A">
      <w:pPr>
        <w:pStyle w:val="Heading2"/>
        <w:rPr>
          <w:rFonts w:ascii="Calibri" w:hAnsi="Calibri" w:cs="Calibri"/>
        </w:rPr>
      </w:pPr>
      <w:bookmarkStart w:id="5" w:name="_d1u9w2v9htvy" w:colFirst="0" w:colLast="0"/>
      <w:bookmarkEnd w:id="5"/>
      <w:r w:rsidRPr="00B638E4">
        <w:rPr>
          <w:rFonts w:ascii="Calibri" w:hAnsi="Calibri" w:cs="Calibri"/>
        </w:rPr>
        <w:t xml:space="preserve">Time Required </w:t>
      </w:r>
    </w:p>
    <w:p w14:paraId="279A7AC0" w14:textId="58F15AC6" w:rsidR="0041338B" w:rsidRPr="0041338B" w:rsidRDefault="00CD6C64" w:rsidP="0041338B">
      <w:pPr>
        <w:rPr>
          <w:rFonts w:ascii="Calibri" w:hAnsi="Calibri" w:cs="Calibri"/>
        </w:rPr>
      </w:pPr>
      <w:r>
        <w:rPr>
          <w:rFonts w:ascii="Calibri" w:hAnsi="Calibri" w:cs="Calibri"/>
        </w:rPr>
        <w:t>6</w:t>
      </w:r>
      <w:r w:rsidR="0041338B" w:rsidRPr="0041338B">
        <w:rPr>
          <w:rFonts w:ascii="Calibri" w:hAnsi="Calibri" w:cs="Calibri"/>
        </w:rPr>
        <w:t>0 minutes</w:t>
      </w:r>
    </w:p>
    <w:p w14:paraId="1E93AEE8" w14:textId="66C4339D" w:rsidR="00880D4A" w:rsidRPr="00B638E4" w:rsidRDefault="00880D4A" w:rsidP="00880D4A">
      <w:pPr>
        <w:pStyle w:val="Heading2"/>
        <w:rPr>
          <w:rFonts w:ascii="Calibri" w:hAnsi="Calibri" w:cs="Calibri"/>
        </w:rPr>
      </w:pPr>
      <w:bookmarkStart w:id="6" w:name="_efew7a4wmnoq" w:colFirst="0" w:colLast="0"/>
      <w:bookmarkEnd w:id="6"/>
      <w:r w:rsidRPr="00B638E4">
        <w:rPr>
          <w:rFonts w:ascii="Calibri" w:hAnsi="Calibri" w:cs="Calibri"/>
        </w:rPr>
        <w:t>Materials Needed</w:t>
      </w:r>
    </w:p>
    <w:p w14:paraId="74BDC8BD" w14:textId="77777777" w:rsidR="00CD6C64" w:rsidRPr="00CD6C64" w:rsidRDefault="00CD6C64" w:rsidP="00E8047B">
      <w:pPr>
        <w:numPr>
          <w:ilvl w:val="0"/>
          <w:numId w:val="14"/>
        </w:numPr>
        <w:spacing w:line="264" w:lineRule="auto"/>
        <w:rPr>
          <w:rFonts w:ascii="Calibri" w:hAnsi="Calibri" w:cs="Calibri"/>
        </w:rPr>
      </w:pPr>
      <w:r w:rsidRPr="00CD6C64">
        <w:rPr>
          <w:rFonts w:ascii="Calibri" w:hAnsi="Calibri" w:cs="Calibri"/>
        </w:rPr>
        <w:t>Pen/pencil, one per student</w:t>
      </w:r>
    </w:p>
    <w:p w14:paraId="2FCADED7" w14:textId="77777777" w:rsidR="00CD6C64" w:rsidRPr="00CD6C64" w:rsidRDefault="00CD6C64" w:rsidP="00E8047B">
      <w:pPr>
        <w:numPr>
          <w:ilvl w:val="0"/>
          <w:numId w:val="14"/>
        </w:numPr>
        <w:spacing w:line="264" w:lineRule="auto"/>
        <w:rPr>
          <w:rFonts w:ascii="Calibri" w:hAnsi="Calibri" w:cs="Calibri"/>
        </w:rPr>
      </w:pPr>
      <w:r w:rsidRPr="00CD6C64">
        <w:rPr>
          <w:rFonts w:ascii="Calibri" w:hAnsi="Calibri" w:cs="Calibri"/>
        </w:rPr>
        <w:t xml:space="preserve">Scratch paper, one per student </w:t>
      </w:r>
    </w:p>
    <w:p w14:paraId="14D3B267" w14:textId="77777777" w:rsidR="00CD6C64" w:rsidRPr="00CD6C64" w:rsidRDefault="00CD6C64" w:rsidP="00E8047B">
      <w:pPr>
        <w:numPr>
          <w:ilvl w:val="0"/>
          <w:numId w:val="14"/>
        </w:numPr>
        <w:spacing w:line="264" w:lineRule="auto"/>
        <w:rPr>
          <w:rFonts w:ascii="Calibri" w:hAnsi="Calibri" w:cs="Calibri"/>
        </w:rPr>
      </w:pPr>
      <w:r w:rsidRPr="00CD6C64">
        <w:rPr>
          <w:rFonts w:ascii="Calibri" w:hAnsi="Calibri" w:cs="Calibri"/>
        </w:rPr>
        <w:t>Slide presentation: Should Private Companies Operate Prisons?</w:t>
      </w:r>
    </w:p>
    <w:p w14:paraId="186FDA29" w14:textId="77777777" w:rsidR="00CD6C64" w:rsidRPr="00CD6C64" w:rsidRDefault="00CD6C64" w:rsidP="00E8047B">
      <w:pPr>
        <w:numPr>
          <w:ilvl w:val="0"/>
          <w:numId w:val="14"/>
        </w:numPr>
        <w:spacing w:line="264" w:lineRule="auto"/>
        <w:rPr>
          <w:rFonts w:ascii="Calibri" w:hAnsi="Calibri" w:cs="Calibri"/>
        </w:rPr>
      </w:pPr>
      <w:r w:rsidRPr="00CD6C64">
        <w:rPr>
          <w:rFonts w:ascii="Calibri" w:hAnsi="Calibri" w:cs="Calibri"/>
        </w:rPr>
        <w:t xml:space="preserve">YouTube Video 1: </w:t>
      </w:r>
      <w:hyperlink r:id="rId10">
        <w:r w:rsidRPr="00CD6C64">
          <w:rPr>
            <w:rStyle w:val="Hyperlink"/>
            <w:rFonts w:ascii="Calibri" w:hAnsi="Calibri" w:cs="Calibri"/>
          </w:rPr>
          <w:t>Who Makes Money from Private Prisons</w:t>
        </w:r>
      </w:hyperlink>
      <w:r w:rsidRPr="00CD6C64">
        <w:rPr>
          <w:rFonts w:ascii="Calibri" w:hAnsi="Calibri" w:cs="Calibri"/>
          <w:vertAlign w:val="superscript"/>
        </w:rPr>
        <w:footnoteReference w:id="2"/>
      </w:r>
      <w:r w:rsidRPr="00CD6C64">
        <w:rPr>
          <w:rFonts w:ascii="Calibri" w:hAnsi="Calibri" w:cs="Calibri"/>
        </w:rPr>
        <w:t xml:space="preserve"> (clip from 3:30 - 4:10), as an explainer of a chart from slide 6.</w:t>
      </w:r>
    </w:p>
    <w:p w14:paraId="161107FA" w14:textId="77777777" w:rsidR="00CD6C64" w:rsidRPr="00CD6C64" w:rsidRDefault="00CD6C64" w:rsidP="00E8047B">
      <w:pPr>
        <w:numPr>
          <w:ilvl w:val="0"/>
          <w:numId w:val="14"/>
        </w:numPr>
        <w:spacing w:line="264" w:lineRule="auto"/>
        <w:rPr>
          <w:rFonts w:ascii="Calibri" w:hAnsi="Calibri" w:cs="Calibri"/>
        </w:rPr>
      </w:pPr>
      <w:r w:rsidRPr="00CD6C64">
        <w:rPr>
          <w:rFonts w:ascii="Calibri" w:hAnsi="Calibri" w:cs="Calibri"/>
        </w:rPr>
        <w:t xml:space="preserve">YouTube Video 2: </w:t>
      </w:r>
      <w:hyperlink r:id="rId11">
        <w:r w:rsidRPr="00CD6C64">
          <w:rPr>
            <w:rStyle w:val="Hyperlink"/>
            <w:rFonts w:ascii="Calibri" w:hAnsi="Calibri" w:cs="Calibri"/>
          </w:rPr>
          <w:t>Why do we have Private Prisons</w:t>
        </w:r>
      </w:hyperlink>
      <w:r w:rsidRPr="00CD6C64">
        <w:rPr>
          <w:rFonts w:ascii="Calibri" w:hAnsi="Calibri" w:cs="Calibri"/>
          <w:vertAlign w:val="superscript"/>
        </w:rPr>
        <w:footnoteReference w:id="3"/>
      </w:r>
      <w:r w:rsidRPr="00CD6C64">
        <w:rPr>
          <w:rFonts w:ascii="Calibri" w:hAnsi="Calibri" w:cs="Calibri"/>
        </w:rPr>
        <w:t xml:space="preserve"> (cued up to 5:52), may wish to assign before class as homework</w:t>
      </w:r>
    </w:p>
    <w:p w14:paraId="266BB453" w14:textId="77777777" w:rsidR="00CD6C64" w:rsidRPr="00CD6C64" w:rsidRDefault="00CD6C64" w:rsidP="00E8047B">
      <w:pPr>
        <w:numPr>
          <w:ilvl w:val="0"/>
          <w:numId w:val="14"/>
        </w:numPr>
        <w:spacing w:line="264" w:lineRule="auto"/>
        <w:rPr>
          <w:rFonts w:ascii="Calibri" w:hAnsi="Calibri" w:cs="Calibri"/>
        </w:rPr>
      </w:pPr>
      <w:r w:rsidRPr="00CD6C64">
        <w:rPr>
          <w:rFonts w:ascii="Calibri" w:hAnsi="Calibri" w:cs="Calibri"/>
        </w:rPr>
        <w:t>Create 4 handwritten signs for the four corners activity in procedure #14</w:t>
      </w:r>
    </w:p>
    <w:p w14:paraId="0CF197F7" w14:textId="77777777" w:rsidR="00CD6C64" w:rsidRPr="00CD6C64" w:rsidRDefault="00CD6C64" w:rsidP="00E8047B">
      <w:pPr>
        <w:numPr>
          <w:ilvl w:val="0"/>
          <w:numId w:val="14"/>
        </w:numPr>
        <w:spacing w:line="264" w:lineRule="auto"/>
        <w:rPr>
          <w:rFonts w:ascii="Calibri" w:hAnsi="Calibri" w:cs="Calibri"/>
        </w:rPr>
      </w:pPr>
      <w:r w:rsidRPr="00CD6C64">
        <w:rPr>
          <w:rFonts w:ascii="Calibri" w:hAnsi="Calibri" w:cs="Calibri"/>
        </w:rPr>
        <w:t xml:space="preserve">Copies of Reading 15.1: History of Private Prisons in America, one per student OR assigned as homework the night before </w:t>
      </w:r>
    </w:p>
    <w:p w14:paraId="2B5FA0F8" w14:textId="77777777" w:rsidR="00CD6C64" w:rsidRPr="00CD6C64" w:rsidRDefault="00CD6C64" w:rsidP="00E8047B">
      <w:pPr>
        <w:numPr>
          <w:ilvl w:val="0"/>
          <w:numId w:val="14"/>
        </w:numPr>
        <w:spacing w:line="264" w:lineRule="auto"/>
        <w:rPr>
          <w:rFonts w:ascii="Calibri" w:hAnsi="Calibri" w:cs="Calibri"/>
        </w:rPr>
      </w:pPr>
      <w:r w:rsidRPr="00CD6C64">
        <w:rPr>
          <w:rFonts w:ascii="Calibri" w:hAnsi="Calibri" w:cs="Calibri"/>
        </w:rPr>
        <w:t>Copies of Activity 15.1: Goals of Incarceration, one per student</w:t>
      </w:r>
    </w:p>
    <w:p w14:paraId="0EAF1374" w14:textId="77777777" w:rsidR="00CD6C64" w:rsidRPr="00CD6C64" w:rsidRDefault="00CD6C64" w:rsidP="00E8047B">
      <w:pPr>
        <w:numPr>
          <w:ilvl w:val="0"/>
          <w:numId w:val="14"/>
        </w:numPr>
        <w:spacing w:line="264" w:lineRule="auto"/>
        <w:rPr>
          <w:rFonts w:ascii="Calibri" w:hAnsi="Calibri" w:cs="Calibri"/>
        </w:rPr>
      </w:pPr>
      <w:r w:rsidRPr="00CD6C64">
        <w:rPr>
          <w:rFonts w:ascii="Calibri" w:hAnsi="Calibri" w:cs="Calibri"/>
        </w:rPr>
        <w:t>Copies of Activity 15.2: Statements about Privatization Template, one per group of four students</w:t>
      </w:r>
    </w:p>
    <w:p w14:paraId="6D89F5F2" w14:textId="77777777" w:rsidR="00CD6C64" w:rsidRPr="00CD6C64" w:rsidRDefault="00CD6C64" w:rsidP="00E8047B">
      <w:pPr>
        <w:numPr>
          <w:ilvl w:val="0"/>
          <w:numId w:val="14"/>
        </w:numPr>
        <w:spacing w:line="264" w:lineRule="auto"/>
        <w:rPr>
          <w:rFonts w:ascii="Calibri" w:hAnsi="Calibri" w:cs="Calibri"/>
        </w:rPr>
      </w:pPr>
      <w:r w:rsidRPr="00CD6C64">
        <w:rPr>
          <w:rFonts w:ascii="Calibri" w:hAnsi="Calibri" w:cs="Calibri"/>
        </w:rPr>
        <w:t>Envelopes or baggies, one per every group of four students</w:t>
      </w:r>
    </w:p>
    <w:p w14:paraId="60AD3694" w14:textId="77777777" w:rsidR="00CD6C64" w:rsidRPr="00CD6C64" w:rsidRDefault="00CD6C64" w:rsidP="00E8047B">
      <w:pPr>
        <w:numPr>
          <w:ilvl w:val="0"/>
          <w:numId w:val="14"/>
        </w:numPr>
        <w:spacing w:line="264" w:lineRule="auto"/>
        <w:rPr>
          <w:rFonts w:ascii="Calibri" w:hAnsi="Calibri" w:cs="Calibri"/>
        </w:rPr>
      </w:pPr>
      <w:r w:rsidRPr="00CD6C64">
        <w:rPr>
          <w:rFonts w:ascii="Calibri" w:hAnsi="Calibri" w:cs="Calibri"/>
        </w:rPr>
        <w:t>Copies of Activity 15.3: Statements about Private Prisons, cut apart into individual statements and put in an envelope or baggie, enough copies so each group of four has one complete set</w:t>
      </w:r>
    </w:p>
    <w:p w14:paraId="7013BABB" w14:textId="77777777" w:rsidR="00CD6C64" w:rsidRPr="00CD6C64" w:rsidRDefault="00CD6C64" w:rsidP="00E8047B">
      <w:pPr>
        <w:numPr>
          <w:ilvl w:val="0"/>
          <w:numId w:val="14"/>
        </w:numPr>
        <w:spacing w:line="264" w:lineRule="auto"/>
        <w:rPr>
          <w:rFonts w:ascii="Calibri" w:hAnsi="Calibri" w:cs="Calibri"/>
        </w:rPr>
      </w:pPr>
      <w:r w:rsidRPr="00CD6C64">
        <w:rPr>
          <w:rFonts w:ascii="Calibri" w:hAnsi="Calibri" w:cs="Calibri"/>
        </w:rPr>
        <w:t>Copies of Activity 15.4: Exit Slip, enough copies so that when cut apart each student has one slip</w:t>
      </w:r>
    </w:p>
    <w:p w14:paraId="5779B300" w14:textId="3FEF9883" w:rsidR="0041338B" w:rsidRPr="0041338B" w:rsidRDefault="00CD6C64" w:rsidP="00E8047B">
      <w:pPr>
        <w:numPr>
          <w:ilvl w:val="0"/>
          <w:numId w:val="14"/>
        </w:numPr>
        <w:spacing w:line="264" w:lineRule="auto"/>
        <w:rPr>
          <w:rFonts w:ascii="Calibri" w:hAnsi="Calibri" w:cs="Calibri"/>
        </w:rPr>
      </w:pPr>
      <w:r w:rsidRPr="00CD6C64">
        <w:rPr>
          <w:rFonts w:ascii="Calibri" w:hAnsi="Calibri" w:cs="Calibri"/>
        </w:rPr>
        <w:t>Copies of Assessment 15: Time to Vote assessment, one per student or displayed via slide 10</w:t>
      </w:r>
    </w:p>
    <w:p w14:paraId="22FD5648" w14:textId="782A7297" w:rsidR="00C255EB" w:rsidRPr="00B638E4" w:rsidRDefault="00C255EB" w:rsidP="00C255EB">
      <w:pPr>
        <w:pStyle w:val="Heading2"/>
        <w:rPr>
          <w:rFonts w:ascii="Calibri" w:hAnsi="Calibri" w:cs="Calibri"/>
        </w:rPr>
      </w:pPr>
      <w:bookmarkStart w:id="7" w:name="_kqi1vrm5jscw" w:colFirst="0" w:colLast="0"/>
      <w:bookmarkEnd w:id="7"/>
      <w:r w:rsidRPr="00C255EB">
        <w:rPr>
          <w:rFonts w:ascii="Calibri" w:hAnsi="Calibri" w:cs="Calibri"/>
        </w:rPr>
        <w:lastRenderedPageBreak/>
        <w:t>Preparation</w:t>
      </w:r>
      <w:r w:rsidRPr="00B638E4">
        <w:rPr>
          <w:rFonts w:ascii="Calibri" w:hAnsi="Calibri" w:cs="Calibri"/>
        </w:rPr>
        <w:t xml:space="preserve"> </w:t>
      </w:r>
    </w:p>
    <w:p w14:paraId="6DFAD3C2" w14:textId="77777777" w:rsidR="00CD6C64" w:rsidRPr="00CD6C64" w:rsidRDefault="00CD6C64" w:rsidP="00CD6C64">
      <w:pPr>
        <w:rPr>
          <w:rFonts w:ascii="Calibri" w:hAnsi="Calibri" w:cs="Calibri"/>
        </w:rPr>
      </w:pPr>
      <w:r w:rsidRPr="00CD6C64">
        <w:rPr>
          <w:rFonts w:ascii="Calibri" w:hAnsi="Calibri" w:cs="Calibri"/>
        </w:rPr>
        <w:t xml:space="preserve">If you are wholly unfamiliar with this topic, the following CNBC produced video, played via YouTube </w:t>
      </w:r>
      <w:hyperlink r:id="rId12">
        <w:r w:rsidRPr="00CD6C64">
          <w:rPr>
            <w:rStyle w:val="Hyperlink"/>
            <w:rFonts w:ascii="Calibri" w:hAnsi="Calibri" w:cs="Calibri"/>
          </w:rPr>
          <w:t>Who Makes Money From Private Prisons</w:t>
        </w:r>
      </w:hyperlink>
      <w:r w:rsidRPr="00CD6C64">
        <w:rPr>
          <w:rFonts w:ascii="Calibri" w:hAnsi="Calibri" w:cs="Calibri"/>
          <w:vertAlign w:val="superscript"/>
        </w:rPr>
        <w:footnoteReference w:id="4"/>
      </w:r>
      <w:r w:rsidRPr="00CD6C64">
        <w:rPr>
          <w:rFonts w:ascii="Calibri" w:hAnsi="Calibri" w:cs="Calibri"/>
        </w:rPr>
        <w:t xml:space="preserve"> (21 min)  presents a relatively balanced look at the issues surrounding this topic. It is more detailed than you need for the lesson, but it may help you understand the complexities of the topic and prepare you for questions students may have. </w:t>
      </w:r>
    </w:p>
    <w:p w14:paraId="4A9AAD9D" w14:textId="77777777" w:rsidR="00CD6C64" w:rsidRPr="00CD6C64" w:rsidRDefault="00CD6C64" w:rsidP="00CD6C64">
      <w:pPr>
        <w:rPr>
          <w:rFonts w:ascii="Calibri" w:hAnsi="Calibri" w:cs="Calibri"/>
        </w:rPr>
      </w:pPr>
    </w:p>
    <w:p w14:paraId="6BE3D21C" w14:textId="2B034EB5" w:rsidR="00C255EB" w:rsidRPr="0041338B" w:rsidRDefault="00CD6C64" w:rsidP="00CD6C64">
      <w:pPr>
        <w:rPr>
          <w:rFonts w:ascii="Calibri" w:hAnsi="Calibri" w:cs="Calibri"/>
        </w:rPr>
      </w:pPr>
      <w:r w:rsidRPr="00CD6C64">
        <w:rPr>
          <w:rFonts w:ascii="Calibri" w:hAnsi="Calibri" w:cs="Calibri"/>
        </w:rPr>
        <w:t>Cutting and preparing the envelopes is the only major preparation. You may want several extra envelopes in case statement cards get damaged or lost during the transitions. Laminating the statement cards may also help with wear and tear over time. It is also recommended you pull up the YouTube Video #2 in advance to get past any ads and have it cued up to 5:52.</w:t>
      </w:r>
    </w:p>
    <w:p w14:paraId="6A74F8C7" w14:textId="77777777" w:rsidR="00880D4A" w:rsidRPr="00B638E4" w:rsidRDefault="00880D4A" w:rsidP="00880D4A">
      <w:pPr>
        <w:pStyle w:val="Heading2"/>
        <w:rPr>
          <w:rFonts w:ascii="Calibri" w:hAnsi="Calibri" w:cs="Calibri"/>
        </w:rPr>
      </w:pPr>
      <w:r w:rsidRPr="00B638E4">
        <w:rPr>
          <w:rFonts w:ascii="Calibri" w:hAnsi="Calibri" w:cs="Calibri"/>
        </w:rPr>
        <w:t>Procedure</w:t>
      </w:r>
    </w:p>
    <w:p w14:paraId="0FBCB5EF" w14:textId="540625F3" w:rsidR="00F766CF" w:rsidRPr="00F766CF" w:rsidRDefault="00F766CF" w:rsidP="00F766CF">
      <w:pPr>
        <w:numPr>
          <w:ilvl w:val="0"/>
          <w:numId w:val="22"/>
        </w:numPr>
        <w:rPr>
          <w:rFonts w:ascii="Calibri" w:hAnsi="Calibri" w:cs="Calibri"/>
        </w:rPr>
      </w:pPr>
      <w:r w:rsidRPr="00F766CF">
        <w:rPr>
          <w:rFonts w:ascii="Calibri" w:hAnsi="Calibri" w:cs="Calibri"/>
        </w:rPr>
        <w:t>Explain that this lesson is about whether or not private companies should be allowed to operate prisons as you display slide 1 of the slide presentation: Should Private Companies Operate Prisons?</w:t>
      </w:r>
      <w:r>
        <w:rPr>
          <w:rFonts w:ascii="Calibri" w:hAnsi="Calibri" w:cs="Calibri"/>
        </w:rPr>
        <w:br/>
      </w:r>
    </w:p>
    <w:p w14:paraId="559C3F3B" w14:textId="0AEAB0A0" w:rsidR="00F766CF" w:rsidRPr="00F766CF" w:rsidRDefault="00F766CF" w:rsidP="00F766CF">
      <w:pPr>
        <w:numPr>
          <w:ilvl w:val="0"/>
          <w:numId w:val="22"/>
        </w:numPr>
        <w:rPr>
          <w:rFonts w:ascii="Calibri" w:hAnsi="Calibri" w:cs="Calibri"/>
        </w:rPr>
      </w:pPr>
      <w:r w:rsidRPr="00F766CF">
        <w:rPr>
          <w:rFonts w:ascii="Calibri" w:hAnsi="Calibri" w:cs="Calibri"/>
        </w:rPr>
        <w:t>Ask students to get a sheet of scratch paper (or distribute paper to students if it is preferred) and a pen/pencil. Tell them you are going to give them 60 seconds to brainstorm why prisons exist. They do not need to write in complete sentences and should write down anything that comes to mind. If a student is unfamiliar with what a prison is, use the word jail or simply state that it is a place where people who have broken the law are held. Do not give any more examples or details as this may taint the brainstorming of other students. Slide 2 has these instructions.</w:t>
      </w:r>
      <w:r>
        <w:rPr>
          <w:rFonts w:ascii="Calibri" w:hAnsi="Calibri" w:cs="Calibri"/>
        </w:rPr>
        <w:br/>
      </w:r>
    </w:p>
    <w:p w14:paraId="6632971E" w14:textId="68869954" w:rsidR="00F766CF" w:rsidRPr="00F766CF" w:rsidRDefault="00F766CF" w:rsidP="00F766CF">
      <w:pPr>
        <w:numPr>
          <w:ilvl w:val="0"/>
          <w:numId w:val="22"/>
        </w:numPr>
        <w:rPr>
          <w:rFonts w:ascii="Calibri" w:hAnsi="Calibri" w:cs="Calibri"/>
        </w:rPr>
      </w:pPr>
      <w:r w:rsidRPr="00F766CF">
        <w:rPr>
          <w:rFonts w:ascii="Calibri" w:hAnsi="Calibri" w:cs="Calibri"/>
        </w:rPr>
        <w:t>When the 60 seconds are up, have students turn to a neighbor or nearby student and compare lists for another minute. Walk around the room listening to conversations, but not participating.</w:t>
      </w:r>
      <w:r>
        <w:rPr>
          <w:rFonts w:ascii="Calibri" w:hAnsi="Calibri" w:cs="Calibri"/>
        </w:rPr>
        <w:br/>
      </w:r>
    </w:p>
    <w:p w14:paraId="3DDC4E30" w14:textId="7268C37A" w:rsidR="00F766CF" w:rsidRPr="00F766CF" w:rsidRDefault="00F766CF" w:rsidP="00F766CF">
      <w:pPr>
        <w:numPr>
          <w:ilvl w:val="0"/>
          <w:numId w:val="22"/>
        </w:numPr>
        <w:rPr>
          <w:rFonts w:ascii="Calibri" w:hAnsi="Calibri" w:cs="Calibri"/>
        </w:rPr>
      </w:pPr>
      <w:r w:rsidRPr="00F766CF">
        <w:rPr>
          <w:rFonts w:ascii="Calibri" w:hAnsi="Calibri" w:cs="Calibri"/>
        </w:rPr>
        <w:t xml:space="preserve">Call on four or five students to share their answers. </w:t>
      </w:r>
      <w:r w:rsidRPr="00F766CF">
        <w:rPr>
          <w:rFonts w:ascii="Calibri" w:hAnsi="Calibri" w:cs="Calibri"/>
          <w:b/>
          <w:bCs/>
          <w:i/>
          <w:sz w:val="20"/>
          <w:szCs w:val="20"/>
        </w:rPr>
        <w:t>Answers may vary but include: phrases like “get criminals off the street” or “to punish people” or “scare people”, listen carefully for the four goals of incarceration - incapacitation, deterrence, retribution, and rehabilitation. If a student happens to use one of those words, write it on the board or make special note of it. In the unlikely event that all students answer the same thing, make the point for them that prisons actually serve a variety of purposes and they are about to learn more about them. In the even more unlikely event that students can’t come up with anything, explain the four goals to students. You will revisit these goals in procedure 12.</w:t>
      </w:r>
      <w:r>
        <w:rPr>
          <w:rFonts w:ascii="Calibri" w:hAnsi="Calibri" w:cs="Calibri"/>
          <w:i/>
        </w:rPr>
        <w:br/>
      </w:r>
    </w:p>
    <w:p w14:paraId="47B05DAE" w14:textId="3820206C" w:rsidR="00F766CF" w:rsidRPr="00F766CF" w:rsidRDefault="00F766CF" w:rsidP="00F766CF">
      <w:pPr>
        <w:numPr>
          <w:ilvl w:val="0"/>
          <w:numId w:val="22"/>
        </w:numPr>
        <w:rPr>
          <w:rFonts w:ascii="Calibri" w:hAnsi="Calibri" w:cs="Calibri"/>
        </w:rPr>
      </w:pPr>
      <w:r w:rsidRPr="00F766CF">
        <w:rPr>
          <w:rFonts w:ascii="Calibri" w:hAnsi="Calibri" w:cs="Calibri"/>
        </w:rPr>
        <w:lastRenderedPageBreak/>
        <w:t>Summarize the discussion by making the point that prisons serve a variety of purposes and their role in society has changed over time.</w:t>
      </w:r>
      <w:r>
        <w:rPr>
          <w:rFonts w:ascii="Calibri" w:hAnsi="Calibri" w:cs="Calibri"/>
        </w:rPr>
        <w:br/>
      </w:r>
      <w:r w:rsidRPr="00F766CF">
        <w:rPr>
          <w:rFonts w:ascii="Calibri" w:hAnsi="Calibri" w:cs="Calibri"/>
          <w:i/>
        </w:rPr>
        <w:t xml:space="preserve"> </w:t>
      </w:r>
    </w:p>
    <w:p w14:paraId="5406B8AC" w14:textId="77777777" w:rsidR="00F766CF" w:rsidRPr="00F766CF" w:rsidRDefault="00F766CF" w:rsidP="00F766CF">
      <w:pPr>
        <w:numPr>
          <w:ilvl w:val="0"/>
          <w:numId w:val="22"/>
        </w:numPr>
        <w:rPr>
          <w:rFonts w:ascii="Calibri" w:hAnsi="Calibri" w:cs="Calibri"/>
        </w:rPr>
      </w:pPr>
      <w:r w:rsidRPr="00F766CF">
        <w:rPr>
          <w:rFonts w:ascii="Calibri" w:hAnsi="Calibri" w:cs="Calibri"/>
        </w:rPr>
        <w:t>Review the basic vocabulary surrounding the difference between prisons and jails found on slide 3. In general</w:t>
      </w:r>
    </w:p>
    <w:p w14:paraId="20E77DDF" w14:textId="77777777" w:rsidR="00F766CF" w:rsidRPr="00F766CF" w:rsidRDefault="00F766CF" w:rsidP="00F766CF">
      <w:pPr>
        <w:numPr>
          <w:ilvl w:val="1"/>
          <w:numId w:val="59"/>
        </w:numPr>
        <w:rPr>
          <w:rFonts w:ascii="Calibri" w:hAnsi="Calibri" w:cs="Calibri"/>
        </w:rPr>
      </w:pPr>
      <w:r w:rsidRPr="00F766CF">
        <w:rPr>
          <w:rFonts w:ascii="Calibri" w:hAnsi="Calibri" w:cs="Calibri"/>
        </w:rPr>
        <w:t>Incarceration is the act of confining someone to jail, prison, or a correctional facility as a result of committing a crime.</w:t>
      </w:r>
    </w:p>
    <w:p w14:paraId="6BD49040" w14:textId="77777777" w:rsidR="00F766CF" w:rsidRPr="00F766CF" w:rsidRDefault="00F766CF" w:rsidP="00F766CF">
      <w:pPr>
        <w:numPr>
          <w:ilvl w:val="1"/>
          <w:numId w:val="59"/>
        </w:numPr>
        <w:rPr>
          <w:rFonts w:ascii="Calibri" w:hAnsi="Calibri" w:cs="Calibri"/>
        </w:rPr>
      </w:pPr>
      <w:r w:rsidRPr="00F766CF">
        <w:rPr>
          <w:rFonts w:ascii="Calibri" w:hAnsi="Calibri" w:cs="Calibri"/>
        </w:rPr>
        <w:t xml:space="preserve">Jails are for shorter stays (one year or less) and minor offenses. </w:t>
      </w:r>
    </w:p>
    <w:p w14:paraId="54AEE8F3" w14:textId="77777777" w:rsidR="00F766CF" w:rsidRPr="00F766CF" w:rsidRDefault="00F766CF" w:rsidP="00F766CF">
      <w:pPr>
        <w:numPr>
          <w:ilvl w:val="1"/>
          <w:numId w:val="59"/>
        </w:numPr>
        <w:rPr>
          <w:rFonts w:ascii="Calibri" w:hAnsi="Calibri" w:cs="Calibri"/>
        </w:rPr>
      </w:pPr>
      <w:r w:rsidRPr="00F766CF">
        <w:rPr>
          <w:rFonts w:ascii="Calibri" w:hAnsi="Calibri" w:cs="Calibri"/>
        </w:rPr>
        <w:t>Prisons are for longer stays (more than one year) and more serious offenses.</w:t>
      </w:r>
    </w:p>
    <w:p w14:paraId="552B9C4D" w14:textId="77777777" w:rsidR="00F766CF" w:rsidRPr="00F766CF" w:rsidRDefault="00F766CF" w:rsidP="00F766CF">
      <w:pPr>
        <w:numPr>
          <w:ilvl w:val="1"/>
          <w:numId w:val="59"/>
        </w:numPr>
        <w:rPr>
          <w:rFonts w:ascii="Calibri" w:hAnsi="Calibri" w:cs="Calibri"/>
        </w:rPr>
      </w:pPr>
      <w:r w:rsidRPr="00F766CF">
        <w:rPr>
          <w:rFonts w:ascii="Calibri" w:hAnsi="Calibri" w:cs="Calibri"/>
        </w:rPr>
        <w:t>Penitentiaries historically referred to a prison or place of confinement.  Today it refers to a prison designed for long-term incarceration.</w:t>
      </w:r>
    </w:p>
    <w:p w14:paraId="051810A4" w14:textId="77777777" w:rsidR="00F766CF" w:rsidRPr="00F766CF" w:rsidRDefault="00F766CF" w:rsidP="00F766CF">
      <w:pPr>
        <w:numPr>
          <w:ilvl w:val="1"/>
          <w:numId w:val="59"/>
        </w:numPr>
        <w:rPr>
          <w:rFonts w:ascii="Calibri" w:hAnsi="Calibri" w:cs="Calibri"/>
        </w:rPr>
      </w:pPr>
      <w:r w:rsidRPr="00F766CF">
        <w:rPr>
          <w:rFonts w:ascii="Calibri" w:hAnsi="Calibri" w:cs="Calibri"/>
        </w:rPr>
        <w:t xml:space="preserve">Correctional facilities can refer to either one OR multi-facility complexes that include both a jail or prison and additional resources like mental institutions or rehabilitation clinics. </w:t>
      </w:r>
    </w:p>
    <w:p w14:paraId="07430ED1" w14:textId="1451C648" w:rsidR="00F766CF" w:rsidRPr="00F766CF" w:rsidRDefault="00F766CF" w:rsidP="00F766CF">
      <w:pPr>
        <w:ind w:left="720"/>
        <w:rPr>
          <w:rFonts w:ascii="Calibri" w:hAnsi="Calibri" w:cs="Calibri"/>
          <w:b/>
          <w:bCs/>
          <w:i/>
          <w:sz w:val="20"/>
          <w:szCs w:val="20"/>
        </w:rPr>
      </w:pPr>
      <w:r w:rsidRPr="00F766CF">
        <w:rPr>
          <w:rFonts w:ascii="Calibri" w:hAnsi="Calibri" w:cs="Calibri"/>
          <w:b/>
          <w:bCs/>
          <w:i/>
          <w:sz w:val="20"/>
          <w:szCs w:val="20"/>
        </w:rPr>
        <w:t>Teacher note: For this lesson, the words can be used interchangeably, though the lesson plan will primarily use the word prisons.</w:t>
      </w:r>
      <w:r w:rsidRPr="0080225E">
        <w:rPr>
          <w:rFonts w:ascii="Calibri" w:hAnsi="Calibri" w:cs="Calibri"/>
          <w:b/>
          <w:bCs/>
          <w:i/>
          <w:sz w:val="20"/>
          <w:szCs w:val="20"/>
        </w:rPr>
        <w:br/>
      </w:r>
    </w:p>
    <w:p w14:paraId="329C13FC" w14:textId="6BF34441" w:rsidR="00F766CF" w:rsidRPr="00F766CF" w:rsidRDefault="00F766CF" w:rsidP="00F766CF">
      <w:pPr>
        <w:numPr>
          <w:ilvl w:val="0"/>
          <w:numId w:val="22"/>
        </w:numPr>
        <w:rPr>
          <w:rFonts w:ascii="Calibri" w:hAnsi="Calibri" w:cs="Calibri"/>
        </w:rPr>
      </w:pPr>
      <w:r w:rsidRPr="00F766CF">
        <w:rPr>
          <w:rFonts w:ascii="Calibri" w:hAnsi="Calibri" w:cs="Calibri"/>
        </w:rPr>
        <w:t xml:space="preserve">Explain the basic differences between public and private prisons using slide 4. In particular, focus on the fact that in both cases, tax dollars are being used, but in the case of private prisons, the tax dollars are used to hire a company to provide the same services as the government for less money. In either case, the tax dollars could be going toward another alternative, and thus, using tax dollars for prisons has an </w:t>
      </w:r>
      <w:r w:rsidRPr="00F766CF">
        <w:rPr>
          <w:rFonts w:ascii="Calibri" w:hAnsi="Calibri" w:cs="Calibri"/>
          <w:b/>
        </w:rPr>
        <w:t xml:space="preserve">opportunity cost - </w:t>
      </w:r>
      <w:r w:rsidRPr="00F766CF">
        <w:rPr>
          <w:rFonts w:ascii="Calibri" w:hAnsi="Calibri" w:cs="Calibri"/>
        </w:rPr>
        <w:t>the value of the next-best alternative when a decision is made; it is what is given up</w:t>
      </w:r>
      <w:r w:rsidRPr="00F766CF">
        <w:rPr>
          <w:rFonts w:ascii="Calibri" w:hAnsi="Calibri" w:cs="Calibri"/>
          <w:b/>
        </w:rPr>
        <w:t>.</w:t>
      </w:r>
      <w:r>
        <w:rPr>
          <w:rFonts w:ascii="Calibri" w:hAnsi="Calibri" w:cs="Calibri"/>
          <w:b/>
        </w:rPr>
        <w:br/>
      </w:r>
    </w:p>
    <w:p w14:paraId="28B77CE5" w14:textId="6E8E5A36" w:rsidR="00F766CF" w:rsidRPr="00F766CF" w:rsidRDefault="00F766CF" w:rsidP="00F766CF">
      <w:pPr>
        <w:numPr>
          <w:ilvl w:val="0"/>
          <w:numId w:val="22"/>
        </w:numPr>
        <w:rPr>
          <w:rFonts w:ascii="Calibri" w:hAnsi="Calibri" w:cs="Calibri"/>
        </w:rPr>
      </w:pPr>
      <w:r w:rsidRPr="00F766CF">
        <w:rPr>
          <w:rFonts w:ascii="Calibri" w:hAnsi="Calibri" w:cs="Calibri"/>
        </w:rPr>
        <w:t xml:space="preserve">Review vocabulary and describe the basic business model for private prisons using slides 5 and 6. After reviewing the model, ask the class: based on this model, what </w:t>
      </w:r>
      <w:r w:rsidRPr="00F766CF">
        <w:rPr>
          <w:rFonts w:ascii="Calibri" w:hAnsi="Calibri" w:cs="Calibri"/>
          <w:b/>
        </w:rPr>
        <w:t xml:space="preserve">incentives - </w:t>
      </w:r>
      <w:r w:rsidRPr="00F766CF">
        <w:rPr>
          <w:rFonts w:ascii="Calibri" w:hAnsi="Calibri" w:cs="Calibri"/>
        </w:rPr>
        <w:t xml:space="preserve">perceived benefits that encourage certain behaviors - are at work for the private company? </w:t>
      </w:r>
      <w:r w:rsidRPr="00F766CF">
        <w:rPr>
          <w:rFonts w:ascii="Calibri" w:hAnsi="Calibri" w:cs="Calibri"/>
          <w:b/>
          <w:bCs/>
          <w:i/>
          <w:sz w:val="20"/>
          <w:szCs w:val="20"/>
        </w:rPr>
        <w:t>Answers may vary but include:  “to make money” but go deeper and get them to tell you how the company can profit. The first is the incentive to cut costs. The second is to increase revenue. Both of these pose ethical issues. Cutting costs for a prison often means reducing services like cleaning or food preparation or using less personnel. If revenue is tied to the number of people in the prison, the incentive is to keep people in.</w:t>
      </w:r>
      <w:r>
        <w:rPr>
          <w:rFonts w:ascii="Calibri" w:hAnsi="Calibri" w:cs="Calibri"/>
          <w:i/>
        </w:rPr>
        <w:br/>
      </w:r>
    </w:p>
    <w:p w14:paraId="223F2892" w14:textId="77777777" w:rsidR="00F766CF" w:rsidRPr="00F766CF" w:rsidRDefault="00F766CF" w:rsidP="00F766CF">
      <w:pPr>
        <w:numPr>
          <w:ilvl w:val="0"/>
          <w:numId w:val="22"/>
        </w:numPr>
        <w:rPr>
          <w:rFonts w:ascii="Calibri" w:hAnsi="Calibri" w:cs="Calibri"/>
        </w:rPr>
      </w:pPr>
      <w:r w:rsidRPr="00F766CF">
        <w:rPr>
          <w:rFonts w:ascii="Calibri" w:hAnsi="Calibri" w:cs="Calibri"/>
        </w:rPr>
        <w:t>Display slide 7, which presents a table showing changes in financial information for a private prison company (now called CoreCivic) in regard to their federal contract. The primary point to make is that the revenue per “man-day” (a per-inmate measure) grew 33% over this 10-year period, but the cost only grew about 8%. Furthermore, the number of man-days ballooned from a little over 520,000 to more than 10 million. As an option, you can use a clip from CNBC YouTube Video 1:</w:t>
      </w:r>
      <w:hyperlink r:id="rId13">
        <w:r w:rsidRPr="00F766CF">
          <w:rPr>
            <w:rStyle w:val="Hyperlink"/>
            <w:rFonts w:ascii="Calibri" w:hAnsi="Calibri" w:cs="Calibri"/>
          </w:rPr>
          <w:t>Who Makes Money from Private Prisons</w:t>
        </w:r>
      </w:hyperlink>
      <w:r w:rsidRPr="00F766CF">
        <w:rPr>
          <w:rFonts w:ascii="Calibri" w:hAnsi="Calibri" w:cs="Calibri"/>
          <w:vertAlign w:val="superscript"/>
        </w:rPr>
        <w:footnoteReference w:id="5"/>
      </w:r>
      <w:r w:rsidRPr="00F766CF">
        <w:rPr>
          <w:rFonts w:ascii="Calibri" w:hAnsi="Calibri" w:cs="Calibri"/>
        </w:rPr>
        <w:t xml:space="preserve"> (3:30 - 4:10) to explain this as well. </w:t>
      </w:r>
    </w:p>
    <w:p w14:paraId="6C043889" w14:textId="77777777" w:rsidR="00F766CF" w:rsidRPr="00F766CF" w:rsidRDefault="00F766CF" w:rsidP="00F766CF">
      <w:pPr>
        <w:numPr>
          <w:ilvl w:val="0"/>
          <w:numId w:val="22"/>
        </w:numPr>
        <w:rPr>
          <w:rFonts w:ascii="Calibri" w:hAnsi="Calibri" w:cs="Calibri"/>
        </w:rPr>
      </w:pPr>
      <w:r w:rsidRPr="00F766CF">
        <w:rPr>
          <w:rFonts w:ascii="Calibri" w:hAnsi="Calibri" w:cs="Calibri"/>
        </w:rPr>
        <w:lastRenderedPageBreak/>
        <w:t>Distribute Reading 15.1: History of Private Prisons to each student (or have students retrieve it if assigned for homework). The reading is an abridged combination of two articles from Time and the Harvard International Review and includes updated statistics for 2023. Give students enough time to read the article (around five minutes depending on your class) and display slide 8 as you ask the following questions (or others that spark student interest):</w:t>
      </w:r>
    </w:p>
    <w:p w14:paraId="78F9D541" w14:textId="77777777" w:rsidR="00F766CF" w:rsidRPr="00F766CF" w:rsidRDefault="00F766CF" w:rsidP="00F766CF">
      <w:pPr>
        <w:numPr>
          <w:ilvl w:val="1"/>
          <w:numId w:val="60"/>
        </w:numPr>
        <w:rPr>
          <w:rFonts w:ascii="Calibri" w:hAnsi="Calibri" w:cs="Calibri"/>
        </w:rPr>
      </w:pPr>
      <w:r w:rsidRPr="00F766CF">
        <w:rPr>
          <w:rFonts w:ascii="Calibri" w:hAnsi="Calibri" w:cs="Calibri"/>
        </w:rPr>
        <w:t xml:space="preserve">According to this reading, how far back does privatization of incarceration go in the US? </w:t>
      </w:r>
      <w:r w:rsidRPr="00F766CF">
        <w:rPr>
          <w:rFonts w:ascii="Calibri" w:hAnsi="Calibri" w:cs="Calibri"/>
          <w:b/>
          <w:bCs/>
          <w:i/>
          <w:sz w:val="20"/>
          <w:szCs w:val="20"/>
        </w:rPr>
        <w:t>Answer: Before the end of slavery, at least in the early 1800’s. It may go back even further, but this time frame is generally used as the foundation of what it looks like today.</w:t>
      </w:r>
    </w:p>
    <w:p w14:paraId="237717A0" w14:textId="77777777" w:rsidR="00F766CF" w:rsidRPr="00F766CF" w:rsidRDefault="00F766CF" w:rsidP="00F766CF">
      <w:pPr>
        <w:numPr>
          <w:ilvl w:val="1"/>
          <w:numId w:val="60"/>
        </w:numPr>
        <w:rPr>
          <w:rFonts w:ascii="Calibri" w:hAnsi="Calibri" w:cs="Calibri"/>
        </w:rPr>
      </w:pPr>
      <w:r w:rsidRPr="00F766CF">
        <w:rPr>
          <w:rFonts w:ascii="Calibri" w:hAnsi="Calibri" w:cs="Calibri"/>
        </w:rPr>
        <w:t xml:space="preserve">What role did the 13th amendment play in allowing companies to profit from prisons? </w:t>
      </w:r>
      <w:r w:rsidRPr="00F766CF">
        <w:rPr>
          <w:rFonts w:ascii="Calibri" w:hAnsi="Calibri" w:cs="Calibri"/>
          <w:b/>
          <w:bCs/>
          <w:i/>
          <w:sz w:val="20"/>
          <w:szCs w:val="20"/>
        </w:rPr>
        <w:t>Answer: It prohibits slavery “except as a punishment for a crime” meaning that incarcerated people are not subject to things like minimum wages or good working conditions inside of prison.</w:t>
      </w:r>
    </w:p>
    <w:p w14:paraId="2AD21617" w14:textId="77777777" w:rsidR="00F766CF" w:rsidRPr="00F766CF" w:rsidRDefault="00F766CF" w:rsidP="00F766CF">
      <w:pPr>
        <w:numPr>
          <w:ilvl w:val="1"/>
          <w:numId w:val="60"/>
        </w:numPr>
        <w:rPr>
          <w:rFonts w:ascii="Calibri" w:hAnsi="Calibri" w:cs="Calibri"/>
        </w:rPr>
      </w:pPr>
      <w:r w:rsidRPr="00F766CF">
        <w:rPr>
          <w:rFonts w:ascii="Calibri" w:hAnsi="Calibri" w:cs="Calibri"/>
        </w:rPr>
        <w:t xml:space="preserve">How did the “War on Drugs” and the increase in crime in the 1980’s contribute to prison privatization? </w:t>
      </w:r>
      <w:r w:rsidRPr="00F766CF">
        <w:rPr>
          <w:rFonts w:ascii="Calibri" w:hAnsi="Calibri" w:cs="Calibri"/>
          <w:b/>
          <w:bCs/>
          <w:i/>
          <w:sz w:val="20"/>
          <w:szCs w:val="20"/>
        </w:rPr>
        <w:t>Answer: It rapidly increased the number of people going to prisons for drug offenses and overwhelmed the public prison system so private prisons were built quickly to help the overcrowding.</w:t>
      </w:r>
    </w:p>
    <w:p w14:paraId="58A63656" w14:textId="4F82D3FF" w:rsidR="00F766CF" w:rsidRPr="00F766CF" w:rsidRDefault="00B2646A" w:rsidP="00F766CF">
      <w:pPr>
        <w:numPr>
          <w:ilvl w:val="1"/>
          <w:numId w:val="60"/>
        </w:numPr>
        <w:rPr>
          <w:rFonts w:ascii="Calibri" w:hAnsi="Calibri" w:cs="Calibri"/>
        </w:rPr>
      </w:pPr>
      <w:sdt>
        <w:sdtPr>
          <w:rPr>
            <w:rFonts w:ascii="Calibri" w:hAnsi="Calibri" w:cs="Calibri"/>
          </w:rPr>
          <w:tag w:val="goog_rdk_0"/>
          <w:id w:val="-1910841927"/>
        </w:sdtPr>
        <w:sdtEndPr/>
        <w:sdtContent/>
      </w:sdt>
      <w:sdt>
        <w:sdtPr>
          <w:rPr>
            <w:rFonts w:ascii="Calibri" w:hAnsi="Calibri" w:cs="Calibri"/>
          </w:rPr>
          <w:tag w:val="goog_rdk_1"/>
          <w:id w:val="1629978450"/>
        </w:sdtPr>
        <w:sdtEndPr/>
        <w:sdtContent/>
      </w:sdt>
      <w:sdt>
        <w:sdtPr>
          <w:rPr>
            <w:rFonts w:ascii="Calibri" w:hAnsi="Calibri" w:cs="Calibri"/>
          </w:rPr>
          <w:tag w:val="goog_rdk_2"/>
          <w:id w:val="-675724709"/>
        </w:sdtPr>
        <w:sdtEndPr/>
        <w:sdtContent/>
      </w:sdt>
      <w:r w:rsidR="00F766CF" w:rsidRPr="00F766CF">
        <w:rPr>
          <w:rFonts w:ascii="Calibri" w:hAnsi="Calibri" w:cs="Calibri"/>
        </w:rPr>
        <w:t xml:space="preserve">How do private companies believe they can save the government money on prisons? </w:t>
      </w:r>
      <w:r w:rsidR="00F766CF" w:rsidRPr="00F766CF">
        <w:rPr>
          <w:rFonts w:ascii="Calibri" w:hAnsi="Calibri" w:cs="Calibri"/>
          <w:b/>
          <w:bCs/>
          <w:i/>
          <w:sz w:val="20"/>
          <w:szCs w:val="20"/>
        </w:rPr>
        <w:t>Answer: Most make the argument they can invest in better technology and use fewer guards and personnel to save money. You can elaborate on this by explaining the specialization argument. Because the government doesn’t specialize in running prisons, they can be prone to inefficiencies. In theory, a company like CoreCivic that does nothing but run facilities like this, should be able to achieve economies of scale, establish clear specialization advantages, and minimize waste. In reality, however, this is not always the case as they will see later in the lesson.</w:t>
      </w:r>
      <w:r w:rsidR="00F766CF">
        <w:rPr>
          <w:rFonts w:ascii="Calibri" w:hAnsi="Calibri" w:cs="Calibri"/>
          <w:i/>
        </w:rPr>
        <w:br/>
      </w:r>
    </w:p>
    <w:p w14:paraId="7B7F741B" w14:textId="690BCBDB" w:rsidR="00F766CF" w:rsidRPr="00F766CF" w:rsidRDefault="00F766CF" w:rsidP="00F766CF">
      <w:pPr>
        <w:numPr>
          <w:ilvl w:val="0"/>
          <w:numId w:val="22"/>
        </w:numPr>
        <w:rPr>
          <w:rFonts w:ascii="Calibri" w:hAnsi="Calibri" w:cs="Calibri"/>
        </w:rPr>
      </w:pPr>
      <w:r w:rsidRPr="00F766CF">
        <w:rPr>
          <w:rFonts w:ascii="Calibri" w:hAnsi="Calibri" w:cs="Calibri"/>
        </w:rPr>
        <w:t>(optional) Play YouTube Video 2,</w:t>
      </w:r>
      <w:hyperlink r:id="rId14">
        <w:r w:rsidRPr="00F766CF">
          <w:rPr>
            <w:rStyle w:val="Hyperlink"/>
            <w:rFonts w:ascii="Calibri" w:hAnsi="Calibri" w:cs="Calibri"/>
          </w:rPr>
          <w:t xml:space="preserve"> Why do we have Private Prisons</w:t>
        </w:r>
      </w:hyperlink>
      <w:r w:rsidRPr="00F766CF">
        <w:rPr>
          <w:rFonts w:ascii="Calibri" w:hAnsi="Calibri" w:cs="Calibri"/>
          <w:vertAlign w:val="superscript"/>
        </w:rPr>
        <w:footnoteReference w:id="6"/>
      </w:r>
      <w:r w:rsidRPr="00F766CF">
        <w:rPr>
          <w:rFonts w:ascii="Calibri" w:hAnsi="Calibri" w:cs="Calibri"/>
        </w:rPr>
        <w:t xml:space="preserve"> </w:t>
      </w:r>
      <w:sdt>
        <w:sdtPr>
          <w:rPr>
            <w:rFonts w:ascii="Calibri" w:hAnsi="Calibri" w:cs="Calibri"/>
          </w:rPr>
          <w:tag w:val="goog_rdk_3"/>
          <w:id w:val="636145648"/>
        </w:sdtPr>
        <w:sdtEndPr/>
        <w:sdtContent/>
      </w:sdt>
      <w:sdt>
        <w:sdtPr>
          <w:rPr>
            <w:rFonts w:ascii="Calibri" w:hAnsi="Calibri" w:cs="Calibri"/>
          </w:rPr>
          <w:tag w:val="goog_rdk_4"/>
          <w:id w:val="-1608122493"/>
        </w:sdtPr>
        <w:sdtEndPr/>
        <w:sdtContent/>
      </w:sdt>
      <w:r w:rsidRPr="00F766CF">
        <w:rPr>
          <w:rFonts w:ascii="Calibri" w:hAnsi="Calibri" w:cs="Calibri"/>
        </w:rPr>
        <w:t>from slide 8 to reinforce Reading 15.1: History of Private Prisons and answer any questions students may have.</w:t>
      </w:r>
      <w:r>
        <w:rPr>
          <w:rFonts w:ascii="Calibri" w:hAnsi="Calibri" w:cs="Calibri"/>
        </w:rPr>
        <w:br/>
      </w:r>
    </w:p>
    <w:p w14:paraId="63961B1B" w14:textId="049871D2" w:rsidR="00F766CF" w:rsidRPr="00F766CF" w:rsidRDefault="00F766CF" w:rsidP="00F766CF">
      <w:pPr>
        <w:numPr>
          <w:ilvl w:val="0"/>
          <w:numId w:val="22"/>
        </w:numPr>
        <w:rPr>
          <w:rFonts w:ascii="Calibri" w:hAnsi="Calibri" w:cs="Calibri"/>
        </w:rPr>
      </w:pPr>
      <w:r w:rsidRPr="00F766CF">
        <w:rPr>
          <w:rFonts w:ascii="Calibri" w:hAnsi="Calibri" w:cs="Calibri"/>
        </w:rPr>
        <w:t xml:space="preserve">Remind students that you began this lesson by asking them about the purpose of prisons. Explain that in the field of criminal justice, prisons (and incarceration in general) are usually used to achieve one of four basic goals. Distribute Activity 15.1: Goals of Incarceration to each student and have students read about the four goals. </w:t>
      </w:r>
      <w:r>
        <w:rPr>
          <w:rFonts w:ascii="Calibri" w:hAnsi="Calibri" w:cs="Calibri"/>
        </w:rPr>
        <w:br/>
      </w:r>
    </w:p>
    <w:p w14:paraId="109AB8D9" w14:textId="22DC8A16" w:rsidR="00F766CF" w:rsidRPr="00F766CF" w:rsidRDefault="00F766CF" w:rsidP="00F766CF">
      <w:pPr>
        <w:numPr>
          <w:ilvl w:val="0"/>
          <w:numId w:val="22"/>
        </w:numPr>
        <w:rPr>
          <w:rFonts w:ascii="Calibri" w:hAnsi="Calibri" w:cs="Calibri"/>
        </w:rPr>
      </w:pPr>
      <w:r w:rsidRPr="00F766CF">
        <w:rPr>
          <w:rFonts w:ascii="Calibri" w:hAnsi="Calibri" w:cs="Calibri"/>
        </w:rPr>
        <w:t>Tell students to rank the goals of incarceration at the bottom of the page on Activity 15.1:  Goals of Incarceration from their most desirable to their least desirable. They need to be prepared to justify their rating as well. In the event you have a student who doesn’t believe we should have prisons at all - which is a legitimate argument - have them rate what they believe other people view as the most important reason. Use slide 9 for support as necessary.</w:t>
      </w:r>
      <w:r w:rsidR="0080225E">
        <w:rPr>
          <w:rFonts w:ascii="Calibri" w:hAnsi="Calibri" w:cs="Calibri"/>
        </w:rPr>
        <w:br/>
      </w:r>
      <w:r w:rsidRPr="00F766CF">
        <w:rPr>
          <w:rFonts w:ascii="Calibri" w:hAnsi="Calibri" w:cs="Calibri"/>
        </w:rPr>
        <w:t xml:space="preserve"> </w:t>
      </w:r>
    </w:p>
    <w:p w14:paraId="1AB20EBD" w14:textId="67532FEC" w:rsidR="00F766CF" w:rsidRPr="00F766CF" w:rsidRDefault="00F766CF" w:rsidP="00F766CF">
      <w:pPr>
        <w:numPr>
          <w:ilvl w:val="0"/>
          <w:numId w:val="22"/>
        </w:numPr>
        <w:rPr>
          <w:rFonts w:ascii="Calibri" w:hAnsi="Calibri" w:cs="Calibri"/>
        </w:rPr>
      </w:pPr>
      <w:r w:rsidRPr="00F766CF">
        <w:rPr>
          <w:rFonts w:ascii="Calibri" w:hAnsi="Calibri" w:cs="Calibri"/>
        </w:rPr>
        <w:lastRenderedPageBreak/>
        <w:t>Using the signs you created, designate each corner of the room as one of the four goals of incarceration. One corner each for incapacitation, deterrence, rehabilitation, and retribution. Ask students to stand and move to the corner of the room that corresponds with their TOP choice. Tell them they have 60 seconds to discuss with the other people in their corner why they feel that’s the most desirable goal. If a student is in a corner by themselves, go to their corner and discuss their beliefs.</w:t>
      </w:r>
      <w:r>
        <w:rPr>
          <w:rFonts w:ascii="Calibri" w:hAnsi="Calibri" w:cs="Calibri"/>
        </w:rPr>
        <w:br/>
      </w:r>
    </w:p>
    <w:p w14:paraId="3BEC1B16" w14:textId="77777777" w:rsidR="00F766CF" w:rsidRPr="00F766CF" w:rsidRDefault="00F766CF" w:rsidP="00F766CF">
      <w:pPr>
        <w:numPr>
          <w:ilvl w:val="0"/>
          <w:numId w:val="22"/>
        </w:numPr>
        <w:rPr>
          <w:rFonts w:ascii="Calibri" w:hAnsi="Calibri" w:cs="Calibri"/>
        </w:rPr>
      </w:pPr>
      <w:r w:rsidRPr="00F766CF">
        <w:rPr>
          <w:rFonts w:ascii="Calibri" w:hAnsi="Calibri" w:cs="Calibri"/>
        </w:rPr>
        <w:t>After the 60 seconds, ask some follow up discussion questions such as:</w:t>
      </w:r>
    </w:p>
    <w:p w14:paraId="6BD7FE32" w14:textId="77777777" w:rsidR="00F766CF" w:rsidRPr="00F766CF" w:rsidRDefault="00F766CF" w:rsidP="00F766CF">
      <w:pPr>
        <w:numPr>
          <w:ilvl w:val="1"/>
          <w:numId w:val="61"/>
        </w:numPr>
        <w:rPr>
          <w:rFonts w:ascii="Calibri" w:hAnsi="Calibri" w:cs="Calibri"/>
        </w:rPr>
      </w:pPr>
      <w:r w:rsidRPr="00F766CF">
        <w:rPr>
          <w:rFonts w:ascii="Calibri" w:hAnsi="Calibri" w:cs="Calibri"/>
        </w:rPr>
        <w:t xml:space="preserve">(To each group): Someone from each group, explain why your goal is the most desirable. </w:t>
      </w:r>
      <w:r w:rsidRPr="00F766CF">
        <w:rPr>
          <w:rFonts w:ascii="Calibri" w:hAnsi="Calibri" w:cs="Calibri"/>
          <w:b/>
          <w:bCs/>
          <w:i/>
          <w:sz w:val="20"/>
          <w:szCs w:val="20"/>
        </w:rPr>
        <w:t>Answers will vary depending on the group, but what you’re looking for is a direct link between the goal and how prison meets that goal. For example, the group that says deterrence is the most important might say things like “We need to keep people from committing crimes in the first place so prisons should be set up to scare people from criminal activity.” The rehabilitation group may say things like “People make mistakes and should be punished, but prisons should also help them improve their life or get off drugs or whatever is causing them to commit crimes. If we don’t rehabilitate them, they’ll just do it again.” Etc.</w:t>
      </w:r>
    </w:p>
    <w:p w14:paraId="583FB0E2" w14:textId="77777777" w:rsidR="00F766CF" w:rsidRPr="00F766CF" w:rsidRDefault="00F766CF" w:rsidP="00F766CF">
      <w:pPr>
        <w:numPr>
          <w:ilvl w:val="1"/>
          <w:numId w:val="61"/>
        </w:numPr>
        <w:rPr>
          <w:rFonts w:ascii="Calibri" w:hAnsi="Calibri" w:cs="Calibri"/>
          <w:i/>
        </w:rPr>
      </w:pPr>
      <w:r w:rsidRPr="00F766CF">
        <w:rPr>
          <w:rFonts w:ascii="Calibri" w:hAnsi="Calibri" w:cs="Calibri"/>
        </w:rPr>
        <w:t>(To each group)</w:t>
      </w:r>
      <w:r w:rsidRPr="00F766CF">
        <w:rPr>
          <w:rFonts w:ascii="Calibri" w:hAnsi="Calibri" w:cs="Calibri"/>
          <w:i/>
        </w:rPr>
        <w:t xml:space="preserve">: </w:t>
      </w:r>
      <w:r w:rsidRPr="00F766CF">
        <w:rPr>
          <w:rFonts w:ascii="Calibri" w:hAnsi="Calibri" w:cs="Calibri"/>
        </w:rPr>
        <w:t xml:space="preserve">Someone from each group, explain which goal you feel is the most OPPOSITE of your goal. </w:t>
      </w:r>
      <w:r w:rsidRPr="00F766CF">
        <w:rPr>
          <w:rFonts w:ascii="Calibri" w:hAnsi="Calibri" w:cs="Calibri"/>
          <w:b/>
          <w:bCs/>
          <w:i/>
          <w:sz w:val="20"/>
          <w:szCs w:val="20"/>
        </w:rPr>
        <w:t>Answers will vary (perhaps significantly) depending on the rationale, but in general rehabilitation is at odds with retribution and deterrence, incapacitation is actually quite different than retribution, etc.</w:t>
      </w:r>
      <w:r w:rsidRPr="00F766CF">
        <w:rPr>
          <w:rFonts w:ascii="Calibri" w:hAnsi="Calibri" w:cs="Calibri"/>
          <w:i/>
        </w:rPr>
        <w:t xml:space="preserve"> </w:t>
      </w:r>
    </w:p>
    <w:p w14:paraId="1E71BD86" w14:textId="7231F729" w:rsidR="00F766CF" w:rsidRPr="00F766CF" w:rsidRDefault="00F766CF" w:rsidP="00F766CF">
      <w:pPr>
        <w:numPr>
          <w:ilvl w:val="1"/>
          <w:numId w:val="61"/>
        </w:numPr>
        <w:rPr>
          <w:rFonts w:ascii="Calibri" w:hAnsi="Calibri" w:cs="Calibri"/>
        </w:rPr>
      </w:pPr>
      <w:r w:rsidRPr="00F766CF">
        <w:rPr>
          <w:rFonts w:ascii="Calibri" w:hAnsi="Calibri" w:cs="Calibri"/>
        </w:rPr>
        <w:t xml:space="preserve">Are there goals you think work well together? </w:t>
      </w:r>
      <w:r w:rsidRPr="00F766CF">
        <w:rPr>
          <w:rFonts w:ascii="Calibri" w:hAnsi="Calibri" w:cs="Calibri"/>
          <w:b/>
          <w:bCs/>
          <w:i/>
          <w:sz w:val="20"/>
          <w:szCs w:val="20"/>
        </w:rPr>
        <w:t>Answers may vary but include: suggestions that retribution and deterrence are often cited together, especially by hardline “tough on crime” types. In theory, rehabilitation can happen no matter what the initial reason for sending someone to prison is, but people that support incapacitation as the primary goal are more likely to encourage rehabilitation in practice.</w:t>
      </w:r>
      <w:r>
        <w:rPr>
          <w:rFonts w:ascii="Calibri" w:hAnsi="Calibri" w:cs="Calibri"/>
          <w:i/>
        </w:rPr>
        <w:br/>
      </w:r>
    </w:p>
    <w:p w14:paraId="0C8074FB" w14:textId="01E3C6C6" w:rsidR="00F766CF" w:rsidRPr="00F766CF" w:rsidRDefault="00F766CF" w:rsidP="00F766CF">
      <w:pPr>
        <w:numPr>
          <w:ilvl w:val="0"/>
          <w:numId w:val="22"/>
        </w:numPr>
        <w:rPr>
          <w:rFonts w:ascii="Calibri" w:hAnsi="Calibri" w:cs="Calibri"/>
        </w:rPr>
      </w:pPr>
      <w:r w:rsidRPr="00F766CF">
        <w:rPr>
          <w:rFonts w:ascii="Calibri" w:hAnsi="Calibri" w:cs="Calibri"/>
        </w:rPr>
        <w:t>Ask students to return to their seats. Explain that for some people, whether or not prisons should be privatized comes down to what they believe the goal of prison is in the first place. For example, someone who believes in deterrence and retribution is less likely to be concerned with the conditions of a prison than someone who believes the purpose is incapacitation and rehabilitation. They may be less convinced by arguments that indicate private prisons are less safe than public ones.</w:t>
      </w:r>
      <w:r>
        <w:rPr>
          <w:rFonts w:ascii="Calibri" w:hAnsi="Calibri" w:cs="Calibri"/>
        </w:rPr>
        <w:br/>
      </w:r>
    </w:p>
    <w:p w14:paraId="3714769C" w14:textId="697FBC82" w:rsidR="00F766CF" w:rsidRPr="00F766CF" w:rsidRDefault="00F766CF" w:rsidP="00F766CF">
      <w:pPr>
        <w:numPr>
          <w:ilvl w:val="0"/>
          <w:numId w:val="22"/>
        </w:numPr>
        <w:rPr>
          <w:rFonts w:ascii="Calibri" w:hAnsi="Calibri" w:cs="Calibri"/>
        </w:rPr>
      </w:pPr>
      <w:r w:rsidRPr="00F766CF">
        <w:rPr>
          <w:rFonts w:ascii="Calibri" w:hAnsi="Calibri" w:cs="Calibri"/>
        </w:rPr>
        <w:t>Group the students into groups of no more than four. Distribute one Activity 15.2: Chart for Privatization Reasons template to each group. Explain that in a moment students will be getting 16 statements about private prisons in an envelope. In their group, students are to discuss the statements and then place them on either side of the chart. Explain that each statement must go on one side or the other, not split. Importantly, there are few purely “right or wrong” answers, but students should be able to justify their decisions.</w:t>
      </w:r>
      <w:r w:rsidR="0080225E">
        <w:rPr>
          <w:rFonts w:ascii="Calibri" w:hAnsi="Calibri" w:cs="Calibri"/>
        </w:rPr>
        <w:br/>
      </w:r>
    </w:p>
    <w:p w14:paraId="2CEF9368" w14:textId="77777777" w:rsidR="0080225E" w:rsidRDefault="0080225E">
      <w:pPr>
        <w:rPr>
          <w:rFonts w:ascii="Calibri" w:hAnsi="Calibri" w:cs="Calibri"/>
        </w:rPr>
      </w:pPr>
      <w:r>
        <w:rPr>
          <w:rFonts w:ascii="Calibri" w:hAnsi="Calibri" w:cs="Calibri"/>
        </w:rPr>
        <w:br w:type="page"/>
      </w:r>
    </w:p>
    <w:p w14:paraId="271705B5" w14:textId="646FB7EB" w:rsidR="00F766CF" w:rsidRPr="00F766CF" w:rsidRDefault="00F766CF" w:rsidP="00F766CF">
      <w:pPr>
        <w:numPr>
          <w:ilvl w:val="0"/>
          <w:numId w:val="22"/>
        </w:numPr>
        <w:rPr>
          <w:rFonts w:ascii="Calibri" w:hAnsi="Calibri" w:cs="Calibri"/>
        </w:rPr>
      </w:pPr>
      <w:r w:rsidRPr="00F766CF">
        <w:rPr>
          <w:rFonts w:ascii="Calibri" w:hAnsi="Calibri" w:cs="Calibri"/>
        </w:rPr>
        <w:lastRenderedPageBreak/>
        <w:t xml:space="preserve">Distribute an envelope of cut apart Activity 15.3: Statements about Private Prisons to each group and tell students they have eight minutes to read the cards, discuss them with their group and place them in the chart. Students should also choose </w:t>
      </w:r>
      <w:r w:rsidRPr="00F766CF">
        <w:rPr>
          <w:rFonts w:ascii="Calibri" w:hAnsi="Calibri" w:cs="Calibri"/>
          <w:i/>
        </w:rPr>
        <w:t xml:space="preserve">one </w:t>
      </w:r>
      <w:r w:rsidRPr="00F766CF">
        <w:rPr>
          <w:rFonts w:ascii="Calibri" w:hAnsi="Calibri" w:cs="Calibri"/>
        </w:rPr>
        <w:t>statement from each side as the most important/compelling argument. Use slide 10 for support as needed.</w:t>
      </w:r>
      <w:r>
        <w:rPr>
          <w:rFonts w:ascii="Calibri" w:hAnsi="Calibri" w:cs="Calibri"/>
        </w:rPr>
        <w:br/>
      </w:r>
    </w:p>
    <w:p w14:paraId="0005200B" w14:textId="3942ABB9" w:rsidR="0041338B" w:rsidRPr="0041338B" w:rsidRDefault="00F766CF" w:rsidP="00F766CF">
      <w:pPr>
        <w:numPr>
          <w:ilvl w:val="0"/>
          <w:numId w:val="22"/>
        </w:numPr>
        <w:rPr>
          <w:rFonts w:ascii="Calibri" w:hAnsi="Calibri" w:cs="Calibri"/>
        </w:rPr>
      </w:pPr>
      <w:r w:rsidRPr="00F766CF">
        <w:rPr>
          <w:rFonts w:ascii="Calibri" w:hAnsi="Calibri" w:cs="Calibri"/>
        </w:rPr>
        <w:t>After the eight minutes are up (or when students appear to be finished), debrief the activity using the Activity 15.3A:Teacher Discussion Guide</w:t>
      </w:r>
    </w:p>
    <w:p w14:paraId="1DF9FB12" w14:textId="77777777" w:rsidR="00880D4A" w:rsidRPr="00B638E4" w:rsidRDefault="00880D4A" w:rsidP="00880D4A">
      <w:pPr>
        <w:pStyle w:val="Heading2"/>
        <w:rPr>
          <w:rFonts w:ascii="Calibri" w:hAnsi="Calibri" w:cs="Calibri"/>
        </w:rPr>
      </w:pPr>
      <w:bookmarkStart w:id="8" w:name="_ptqi0qsu0677" w:colFirst="0" w:colLast="0"/>
      <w:bookmarkEnd w:id="8"/>
      <w:r w:rsidRPr="00B638E4">
        <w:rPr>
          <w:rFonts w:ascii="Calibri" w:hAnsi="Calibri" w:cs="Calibri"/>
        </w:rPr>
        <w:t>Closure</w:t>
      </w:r>
    </w:p>
    <w:p w14:paraId="462B4DAE" w14:textId="7F3052AC" w:rsidR="00F766CF" w:rsidRPr="00F766CF" w:rsidRDefault="00F766CF" w:rsidP="00F766CF">
      <w:pPr>
        <w:numPr>
          <w:ilvl w:val="0"/>
          <w:numId w:val="22"/>
        </w:numPr>
        <w:rPr>
          <w:rFonts w:ascii="Calibri" w:hAnsi="Calibri" w:cs="Calibri"/>
        </w:rPr>
      </w:pPr>
      <w:r w:rsidRPr="00F766CF">
        <w:rPr>
          <w:rFonts w:ascii="Calibri" w:hAnsi="Calibri" w:cs="Calibri"/>
        </w:rPr>
        <w:t xml:space="preserve">Close the lesson by asking students what they feel is the most useful or surprising thing they learned today. </w:t>
      </w:r>
      <w:r w:rsidRPr="00F766CF">
        <w:rPr>
          <w:rFonts w:ascii="Calibri" w:hAnsi="Calibri" w:cs="Calibri"/>
          <w:b/>
          <w:bCs/>
          <w:i/>
          <w:sz w:val="20"/>
          <w:szCs w:val="20"/>
        </w:rPr>
        <w:t>Answers may vary but include: students may not have even known private prisons existed and others may have been surprised by how expensive things are or that there were different reasons for incarceration.</w:t>
      </w:r>
      <w:r>
        <w:rPr>
          <w:rFonts w:ascii="Calibri" w:hAnsi="Calibri" w:cs="Calibri"/>
          <w:i/>
        </w:rPr>
        <w:br/>
      </w:r>
    </w:p>
    <w:p w14:paraId="064FF56A" w14:textId="7BE07B68" w:rsidR="00F766CF" w:rsidRPr="00F766CF" w:rsidRDefault="00F766CF" w:rsidP="00F766CF">
      <w:pPr>
        <w:numPr>
          <w:ilvl w:val="0"/>
          <w:numId w:val="22"/>
        </w:numPr>
        <w:rPr>
          <w:rFonts w:ascii="Calibri" w:hAnsi="Calibri" w:cs="Calibri"/>
        </w:rPr>
      </w:pPr>
      <w:r w:rsidRPr="00F766CF">
        <w:rPr>
          <w:rFonts w:ascii="Calibri" w:hAnsi="Calibri" w:cs="Calibri"/>
        </w:rPr>
        <w:t>Distribute Activity 15.4: Exit Slips to students. If time permits, discuss the answers as indicated below. If there is no time, collect exit slips as students exit the class.</w:t>
      </w:r>
      <w:r>
        <w:rPr>
          <w:rFonts w:ascii="Calibri" w:hAnsi="Calibri" w:cs="Calibri"/>
        </w:rPr>
        <w:br/>
      </w:r>
    </w:p>
    <w:p w14:paraId="448697E2" w14:textId="6DEB3D57" w:rsidR="00F766CF" w:rsidRPr="00F766CF" w:rsidRDefault="00F766CF" w:rsidP="00F766CF">
      <w:pPr>
        <w:numPr>
          <w:ilvl w:val="0"/>
          <w:numId w:val="22"/>
        </w:numPr>
        <w:rPr>
          <w:rFonts w:ascii="Calibri" w:hAnsi="Calibri" w:cs="Calibri"/>
        </w:rPr>
      </w:pPr>
      <w:r w:rsidRPr="00F766CF">
        <w:rPr>
          <w:rFonts w:ascii="Calibri" w:hAnsi="Calibri" w:cs="Calibri"/>
        </w:rPr>
        <w:t xml:space="preserve">Ask students who feel private companies should be allowed to operate prisons to raise their hand and follow up with several to explain why. </w:t>
      </w:r>
      <w:r w:rsidRPr="00F766CF">
        <w:rPr>
          <w:rFonts w:ascii="Calibri" w:hAnsi="Calibri" w:cs="Calibri"/>
          <w:b/>
          <w:bCs/>
          <w:i/>
          <w:sz w:val="20"/>
          <w:szCs w:val="20"/>
        </w:rPr>
        <w:t>Answers may vary but include: the potential cost savings (even if not realized), increased flexibility and overall efficiency but there may be others.</w:t>
      </w:r>
      <w:r>
        <w:rPr>
          <w:rFonts w:ascii="Calibri" w:hAnsi="Calibri" w:cs="Calibri"/>
          <w:i/>
        </w:rPr>
        <w:br/>
      </w:r>
    </w:p>
    <w:p w14:paraId="4E94656F" w14:textId="7A7D91AA" w:rsidR="0041338B" w:rsidRPr="0041338B" w:rsidRDefault="00F766CF" w:rsidP="00F766CF">
      <w:pPr>
        <w:numPr>
          <w:ilvl w:val="0"/>
          <w:numId w:val="22"/>
        </w:numPr>
        <w:rPr>
          <w:rFonts w:ascii="Calibri" w:hAnsi="Calibri" w:cs="Calibri"/>
        </w:rPr>
      </w:pPr>
      <w:r w:rsidRPr="00F766CF">
        <w:rPr>
          <w:rFonts w:ascii="Calibri" w:hAnsi="Calibri" w:cs="Calibri"/>
        </w:rPr>
        <w:t xml:space="preserve">Ask students who feel private companies should not be allowed to operate prisons to raise their hand and follow up with several to explain why. </w:t>
      </w:r>
      <w:r w:rsidRPr="0080225E">
        <w:rPr>
          <w:rFonts w:ascii="Calibri" w:hAnsi="Calibri" w:cs="Calibri"/>
          <w:b/>
          <w:bCs/>
          <w:i/>
          <w:sz w:val="20"/>
          <w:szCs w:val="20"/>
        </w:rPr>
        <w:t>Answers may vary but include:  prison conditions, confusion over cost savings, and potential for corruption but there may be others.</w:t>
      </w:r>
    </w:p>
    <w:p w14:paraId="541D4DBE" w14:textId="77777777" w:rsidR="00880D4A" w:rsidRPr="00B638E4" w:rsidRDefault="00880D4A" w:rsidP="00880D4A">
      <w:pPr>
        <w:pStyle w:val="Heading2"/>
        <w:rPr>
          <w:rFonts w:ascii="Calibri" w:hAnsi="Calibri" w:cs="Calibri"/>
        </w:rPr>
      </w:pPr>
      <w:bookmarkStart w:id="9" w:name="_7k8b0a7fuxn4" w:colFirst="0" w:colLast="0"/>
      <w:bookmarkEnd w:id="9"/>
      <w:r w:rsidRPr="00B638E4">
        <w:rPr>
          <w:rFonts w:ascii="Calibri" w:hAnsi="Calibri" w:cs="Calibri"/>
        </w:rPr>
        <w:t>Assessment</w:t>
      </w:r>
    </w:p>
    <w:p w14:paraId="4D3531EC" w14:textId="33E672E5" w:rsidR="005E383E" w:rsidRPr="00F766CF" w:rsidRDefault="00F766CF" w:rsidP="00F766CF">
      <w:pPr>
        <w:pStyle w:val="ListParagraph"/>
        <w:numPr>
          <w:ilvl w:val="0"/>
          <w:numId w:val="62"/>
        </w:numPr>
        <w:rPr>
          <w:rFonts w:ascii="Calibri" w:hAnsi="Calibri" w:cs="Calibri"/>
        </w:rPr>
      </w:pPr>
      <w:bookmarkStart w:id="10" w:name="_gj4fritiplsk" w:colFirst="0" w:colLast="0"/>
      <w:bookmarkEnd w:id="10"/>
      <w:r w:rsidRPr="00F766CF">
        <w:rPr>
          <w:rFonts w:ascii="Calibri" w:hAnsi="Calibri" w:cs="Calibri"/>
        </w:rPr>
        <w:t>Distribute Assessment 15: Time for a Vote (or display slide 11) to each student. They are to take the role of a legislator who is just about to vote on a bill whether or not to renew a private prison contract. They are supposed to prepare a short press release explaining their vote using at least three reasons. Since the bill and private prison are fictional, they can use statistics learned from the lesson to support their view or look up their own.</w:t>
      </w:r>
      <w:r w:rsidR="005E383E" w:rsidRPr="00F766CF">
        <w:rPr>
          <w:rFonts w:ascii="Calibri" w:hAnsi="Calibri" w:cs="Calibri"/>
        </w:rPr>
        <w:t xml:space="preserve">  </w:t>
      </w:r>
    </w:p>
    <w:p w14:paraId="0CC919B5" w14:textId="77777777" w:rsidR="005E383E" w:rsidRPr="005E383E" w:rsidRDefault="005E383E" w:rsidP="005E383E">
      <w:pPr>
        <w:rPr>
          <w:rFonts w:ascii="Calibri" w:hAnsi="Calibri" w:cs="Calibri"/>
        </w:rPr>
      </w:pPr>
    </w:p>
    <w:p w14:paraId="63ADD2BE" w14:textId="77777777" w:rsidR="00F766CF" w:rsidRDefault="00F766CF">
      <w:pPr>
        <w:rPr>
          <w:rFonts w:ascii="Calibri" w:hAnsi="Calibri" w:cs="Calibri"/>
        </w:rPr>
      </w:pPr>
      <w:r>
        <w:rPr>
          <w:rFonts w:ascii="Calibri" w:hAnsi="Calibri" w:cs="Calibri"/>
        </w:rPr>
        <w:br w:type="page"/>
      </w:r>
    </w:p>
    <w:p w14:paraId="19EBE89B" w14:textId="0B700649" w:rsidR="005E383E" w:rsidRPr="005E383E" w:rsidRDefault="005E383E" w:rsidP="005E383E">
      <w:pPr>
        <w:rPr>
          <w:rFonts w:ascii="Calibri" w:hAnsi="Calibri" w:cs="Calibri"/>
        </w:rPr>
      </w:pPr>
      <w:r w:rsidRPr="005E383E">
        <w:rPr>
          <w:rFonts w:ascii="Calibri" w:hAnsi="Calibri" w:cs="Calibri"/>
        </w:rPr>
        <w:lastRenderedPageBreak/>
        <w:t>Some sample assessment items:</w:t>
      </w:r>
    </w:p>
    <w:p w14:paraId="0A475076" w14:textId="77777777" w:rsidR="005E383E" w:rsidRPr="005E383E" w:rsidRDefault="005E383E" w:rsidP="005E383E">
      <w:pPr>
        <w:rPr>
          <w:rFonts w:ascii="Calibri" w:hAnsi="Calibri" w:cs="Calibri"/>
        </w:rPr>
      </w:pPr>
    </w:p>
    <w:p w14:paraId="49C4018E" w14:textId="77777777" w:rsidR="00F766CF" w:rsidRPr="00F766CF" w:rsidRDefault="00F766CF" w:rsidP="00F766CF">
      <w:pPr>
        <w:pStyle w:val="ListParagraph"/>
        <w:numPr>
          <w:ilvl w:val="0"/>
          <w:numId w:val="68"/>
        </w:numPr>
        <w:rPr>
          <w:rFonts w:ascii="Calibri" w:hAnsi="Calibri" w:cs="Calibri"/>
        </w:rPr>
      </w:pPr>
      <w:r w:rsidRPr="00F766CF">
        <w:rPr>
          <w:rFonts w:ascii="Calibri" w:hAnsi="Calibri" w:cs="Calibri"/>
        </w:rPr>
        <w:t xml:space="preserve">Private </w:t>
      </w:r>
      <w:proofErr w:type="gramStart"/>
      <w:r w:rsidRPr="00F766CF">
        <w:rPr>
          <w:rFonts w:ascii="Calibri" w:hAnsi="Calibri" w:cs="Calibri"/>
        </w:rPr>
        <w:t>prisons</w:t>
      </w:r>
      <w:proofErr w:type="gramEnd"/>
      <w:r w:rsidRPr="00F766CF">
        <w:rPr>
          <w:rFonts w:ascii="Calibri" w:hAnsi="Calibri" w:cs="Calibri"/>
        </w:rPr>
        <w:t xml:space="preserve"> often have to make choices about whether to pay their workers more and take lower profits or pay the workers less and get higher profits. In economics terms, paying workers more</w:t>
      </w:r>
    </w:p>
    <w:p w14:paraId="7F7C75F5" w14:textId="77777777" w:rsidR="00F766CF" w:rsidRPr="00F766CF" w:rsidRDefault="00F766CF" w:rsidP="00F766CF">
      <w:pPr>
        <w:pStyle w:val="ListParagraph"/>
        <w:numPr>
          <w:ilvl w:val="1"/>
          <w:numId w:val="68"/>
        </w:numPr>
        <w:rPr>
          <w:rFonts w:ascii="Calibri" w:hAnsi="Calibri" w:cs="Calibri"/>
          <w:b/>
        </w:rPr>
      </w:pPr>
      <w:r w:rsidRPr="00F766CF">
        <w:rPr>
          <w:rFonts w:ascii="Calibri" w:hAnsi="Calibri" w:cs="Calibri"/>
          <w:b/>
        </w:rPr>
        <w:t>incurs an opportunity cost of getting higher profits.</w:t>
      </w:r>
    </w:p>
    <w:p w14:paraId="64C632E2" w14:textId="77777777" w:rsidR="00F766CF" w:rsidRPr="00F766CF" w:rsidRDefault="00F766CF" w:rsidP="00F766CF">
      <w:pPr>
        <w:pStyle w:val="ListParagraph"/>
        <w:numPr>
          <w:ilvl w:val="1"/>
          <w:numId w:val="68"/>
        </w:numPr>
        <w:rPr>
          <w:rFonts w:ascii="Calibri" w:hAnsi="Calibri" w:cs="Calibri"/>
        </w:rPr>
      </w:pPr>
      <w:r w:rsidRPr="00F766CF">
        <w:rPr>
          <w:rFonts w:ascii="Calibri" w:hAnsi="Calibri" w:cs="Calibri"/>
        </w:rPr>
        <w:t>incurs an opportunity cost of spending money.</w:t>
      </w:r>
    </w:p>
    <w:p w14:paraId="229B041C" w14:textId="77777777" w:rsidR="00F766CF" w:rsidRPr="00F766CF" w:rsidRDefault="00F766CF" w:rsidP="00F766CF">
      <w:pPr>
        <w:pStyle w:val="ListParagraph"/>
        <w:numPr>
          <w:ilvl w:val="1"/>
          <w:numId w:val="68"/>
        </w:numPr>
        <w:rPr>
          <w:rFonts w:ascii="Calibri" w:hAnsi="Calibri" w:cs="Calibri"/>
        </w:rPr>
      </w:pPr>
      <w:r w:rsidRPr="00F766CF">
        <w:rPr>
          <w:rFonts w:ascii="Calibri" w:hAnsi="Calibri" w:cs="Calibri"/>
        </w:rPr>
        <w:t>increases the marginal cost of labor.</w:t>
      </w:r>
    </w:p>
    <w:p w14:paraId="2FF97140" w14:textId="77777777" w:rsidR="00F766CF" w:rsidRPr="00F766CF" w:rsidRDefault="00F766CF" w:rsidP="00F766CF">
      <w:pPr>
        <w:pStyle w:val="ListParagraph"/>
        <w:numPr>
          <w:ilvl w:val="1"/>
          <w:numId w:val="68"/>
        </w:numPr>
        <w:rPr>
          <w:rFonts w:ascii="Calibri" w:hAnsi="Calibri" w:cs="Calibri"/>
        </w:rPr>
      </w:pPr>
      <w:r w:rsidRPr="00F766CF">
        <w:rPr>
          <w:rFonts w:ascii="Calibri" w:hAnsi="Calibri" w:cs="Calibri"/>
        </w:rPr>
        <w:t>decreases the problem of scarcity.</w:t>
      </w:r>
    </w:p>
    <w:p w14:paraId="0F7A7E3E" w14:textId="77777777" w:rsidR="00F766CF" w:rsidRPr="00F766CF" w:rsidRDefault="00F766CF" w:rsidP="00F766CF">
      <w:pPr>
        <w:ind w:left="-360"/>
        <w:rPr>
          <w:rFonts w:ascii="Calibri" w:hAnsi="Calibri" w:cs="Calibri"/>
          <w:b/>
        </w:rPr>
      </w:pPr>
    </w:p>
    <w:p w14:paraId="6949C9C4" w14:textId="3EC9AF9C" w:rsidR="00F766CF" w:rsidRPr="00F766CF" w:rsidRDefault="00F766CF" w:rsidP="00F766CF">
      <w:pPr>
        <w:pStyle w:val="ListParagraph"/>
        <w:numPr>
          <w:ilvl w:val="0"/>
          <w:numId w:val="68"/>
        </w:numPr>
        <w:rPr>
          <w:rFonts w:ascii="Calibri" w:hAnsi="Calibri" w:cs="Calibri"/>
        </w:rPr>
      </w:pPr>
      <w:r w:rsidRPr="00F766CF">
        <w:rPr>
          <w:rFonts w:ascii="Calibri" w:hAnsi="Calibri" w:cs="Calibri"/>
        </w:rPr>
        <w:t>Which best describes an economic incentive for a private prison to keep someone incarcerated?</w:t>
      </w:r>
    </w:p>
    <w:p w14:paraId="4ECE5BB7" w14:textId="77777777" w:rsidR="00F766CF" w:rsidRPr="00F766CF" w:rsidRDefault="00F766CF" w:rsidP="00F766CF">
      <w:pPr>
        <w:pStyle w:val="ListParagraph"/>
        <w:numPr>
          <w:ilvl w:val="1"/>
          <w:numId w:val="68"/>
        </w:numPr>
        <w:rPr>
          <w:rFonts w:ascii="Calibri" w:hAnsi="Calibri" w:cs="Calibri"/>
        </w:rPr>
      </w:pPr>
      <w:r w:rsidRPr="00F766CF">
        <w:rPr>
          <w:rFonts w:ascii="Calibri" w:hAnsi="Calibri" w:cs="Calibri"/>
        </w:rPr>
        <w:t>The economy is good and tax revenues are up.</w:t>
      </w:r>
    </w:p>
    <w:p w14:paraId="5DA14A74" w14:textId="77777777" w:rsidR="00F766CF" w:rsidRPr="00F766CF" w:rsidRDefault="00F766CF" w:rsidP="00F766CF">
      <w:pPr>
        <w:pStyle w:val="ListParagraph"/>
        <w:numPr>
          <w:ilvl w:val="1"/>
          <w:numId w:val="68"/>
        </w:numPr>
        <w:rPr>
          <w:rFonts w:ascii="Calibri" w:hAnsi="Calibri" w:cs="Calibri"/>
        </w:rPr>
      </w:pPr>
      <w:r w:rsidRPr="00F766CF">
        <w:rPr>
          <w:rFonts w:ascii="Calibri" w:hAnsi="Calibri" w:cs="Calibri"/>
        </w:rPr>
        <w:t>Their contract states the prison gets paid every year.</w:t>
      </w:r>
    </w:p>
    <w:p w14:paraId="0FB22F37" w14:textId="77777777" w:rsidR="00F766CF" w:rsidRPr="00F766CF" w:rsidRDefault="00F766CF" w:rsidP="00F766CF">
      <w:pPr>
        <w:pStyle w:val="ListParagraph"/>
        <w:numPr>
          <w:ilvl w:val="1"/>
          <w:numId w:val="68"/>
        </w:numPr>
        <w:rPr>
          <w:rFonts w:ascii="Calibri" w:hAnsi="Calibri" w:cs="Calibri"/>
          <w:b/>
        </w:rPr>
      </w:pPr>
      <w:r w:rsidRPr="00F766CF">
        <w:rPr>
          <w:rFonts w:ascii="Calibri" w:hAnsi="Calibri" w:cs="Calibri"/>
          <w:b/>
        </w:rPr>
        <w:t>The revenue the prison receives is tied to how many incarcerated people they keep.</w:t>
      </w:r>
    </w:p>
    <w:p w14:paraId="41CA1A1C" w14:textId="77777777" w:rsidR="00F766CF" w:rsidRPr="00F766CF" w:rsidRDefault="00F766CF" w:rsidP="00F766CF">
      <w:pPr>
        <w:pStyle w:val="ListParagraph"/>
        <w:numPr>
          <w:ilvl w:val="1"/>
          <w:numId w:val="68"/>
        </w:numPr>
        <w:rPr>
          <w:rFonts w:ascii="Calibri" w:hAnsi="Calibri" w:cs="Calibri"/>
        </w:rPr>
      </w:pPr>
      <w:r w:rsidRPr="00F766CF">
        <w:rPr>
          <w:rFonts w:ascii="Calibri" w:hAnsi="Calibri" w:cs="Calibri"/>
        </w:rPr>
        <w:t>Incarcerated people who pass certain rehab criteria are allowed to go on parole early.</w:t>
      </w:r>
    </w:p>
    <w:p w14:paraId="3C84F824" w14:textId="77777777" w:rsidR="00F766CF" w:rsidRPr="00F766CF" w:rsidRDefault="00F766CF" w:rsidP="00F766CF">
      <w:pPr>
        <w:ind w:left="-360"/>
        <w:rPr>
          <w:rFonts w:ascii="Calibri" w:hAnsi="Calibri" w:cs="Calibri"/>
        </w:rPr>
      </w:pPr>
    </w:p>
    <w:p w14:paraId="5430447C" w14:textId="3EB63BB1" w:rsidR="00F766CF" w:rsidRPr="00F766CF" w:rsidRDefault="00F766CF" w:rsidP="00F766CF">
      <w:pPr>
        <w:pStyle w:val="ListParagraph"/>
        <w:numPr>
          <w:ilvl w:val="0"/>
          <w:numId w:val="68"/>
        </w:numPr>
        <w:rPr>
          <w:rFonts w:ascii="Calibri" w:hAnsi="Calibri" w:cs="Calibri"/>
        </w:rPr>
      </w:pPr>
      <w:r w:rsidRPr="00F766CF">
        <w:rPr>
          <w:rFonts w:ascii="Calibri" w:hAnsi="Calibri" w:cs="Calibri"/>
        </w:rPr>
        <w:t>Someone who believes incapacitation is the primary goal of prison might support private prisons because, in general, private prisons</w:t>
      </w:r>
    </w:p>
    <w:p w14:paraId="5AC03252" w14:textId="77777777" w:rsidR="00F766CF" w:rsidRPr="00F766CF" w:rsidRDefault="00F766CF" w:rsidP="00F766CF">
      <w:pPr>
        <w:pStyle w:val="ListParagraph"/>
        <w:numPr>
          <w:ilvl w:val="1"/>
          <w:numId w:val="68"/>
        </w:numPr>
        <w:rPr>
          <w:rFonts w:ascii="Calibri" w:hAnsi="Calibri" w:cs="Calibri"/>
        </w:rPr>
      </w:pPr>
      <w:r w:rsidRPr="00F766CF">
        <w:rPr>
          <w:rFonts w:ascii="Calibri" w:hAnsi="Calibri" w:cs="Calibri"/>
        </w:rPr>
        <w:t>have fewer inmates.</w:t>
      </w:r>
    </w:p>
    <w:p w14:paraId="1A575580" w14:textId="77777777" w:rsidR="00F766CF" w:rsidRPr="00F766CF" w:rsidRDefault="00F766CF" w:rsidP="00F766CF">
      <w:pPr>
        <w:pStyle w:val="ListParagraph"/>
        <w:numPr>
          <w:ilvl w:val="1"/>
          <w:numId w:val="68"/>
        </w:numPr>
        <w:rPr>
          <w:rFonts w:ascii="Calibri" w:hAnsi="Calibri" w:cs="Calibri"/>
        </w:rPr>
      </w:pPr>
      <w:r w:rsidRPr="00F766CF">
        <w:rPr>
          <w:rFonts w:ascii="Calibri" w:hAnsi="Calibri" w:cs="Calibri"/>
        </w:rPr>
        <w:t>are in rural areas.</w:t>
      </w:r>
    </w:p>
    <w:p w14:paraId="2377BD95" w14:textId="77777777" w:rsidR="00F766CF" w:rsidRPr="00F766CF" w:rsidRDefault="00F766CF" w:rsidP="00F766CF">
      <w:pPr>
        <w:pStyle w:val="ListParagraph"/>
        <w:numPr>
          <w:ilvl w:val="1"/>
          <w:numId w:val="68"/>
        </w:numPr>
        <w:rPr>
          <w:rFonts w:ascii="Calibri" w:hAnsi="Calibri" w:cs="Calibri"/>
        </w:rPr>
      </w:pPr>
      <w:r w:rsidRPr="00F766CF">
        <w:rPr>
          <w:rFonts w:ascii="Calibri" w:hAnsi="Calibri" w:cs="Calibri"/>
        </w:rPr>
        <w:t>have fewer guards.</w:t>
      </w:r>
    </w:p>
    <w:p w14:paraId="4CEC0FD2" w14:textId="43B0CBCE" w:rsidR="005E383E" w:rsidRPr="00F766CF" w:rsidRDefault="00F766CF" w:rsidP="00F766CF">
      <w:pPr>
        <w:pStyle w:val="ListParagraph"/>
        <w:numPr>
          <w:ilvl w:val="1"/>
          <w:numId w:val="68"/>
        </w:numPr>
        <w:rPr>
          <w:rFonts w:ascii="Calibri" w:hAnsi="Calibri" w:cs="Calibri"/>
          <w:iCs/>
        </w:rPr>
      </w:pPr>
      <w:r w:rsidRPr="00F766CF">
        <w:rPr>
          <w:rFonts w:ascii="Calibri" w:hAnsi="Calibri" w:cs="Calibri"/>
          <w:b/>
        </w:rPr>
        <w:t>keep inmates longer.</w:t>
      </w:r>
    </w:p>
    <w:p w14:paraId="202E02C5" w14:textId="0C26BECF" w:rsidR="00844E8F" w:rsidRPr="00B638E4" w:rsidRDefault="00844E8F" w:rsidP="00844E8F">
      <w:pPr>
        <w:pStyle w:val="Heading2"/>
        <w:rPr>
          <w:rFonts w:ascii="Calibri" w:hAnsi="Calibri" w:cs="Calibri"/>
        </w:rPr>
      </w:pPr>
      <w:r w:rsidRPr="00844E8F">
        <w:rPr>
          <w:rFonts w:ascii="Calibri" w:hAnsi="Calibri" w:cs="Calibri"/>
        </w:rPr>
        <w:t>Extension</w:t>
      </w:r>
    </w:p>
    <w:p w14:paraId="077D1AAE" w14:textId="1AF77E6D" w:rsidR="005E383E" w:rsidRDefault="00844E8F" w:rsidP="00844E8F">
      <w:pPr>
        <w:rPr>
          <w:rFonts w:ascii="Calibri" w:hAnsi="Calibri" w:cs="Calibri"/>
        </w:rPr>
      </w:pPr>
      <w:r w:rsidRPr="00844E8F">
        <w:rPr>
          <w:rFonts w:ascii="Calibri" w:hAnsi="Calibri" w:cs="Calibri"/>
        </w:rPr>
        <w:t>Due to time constraints, this lesson does not get into much detail on how many private prisons are transitioning to function as detainment centers for undocumented immigrants. In some ways, this practice holds even more ethical questions than for prisoners because immigrants haven’t been convicted of any crime.</w:t>
      </w:r>
    </w:p>
    <w:p w14:paraId="3B240BAA" w14:textId="70E04AE0" w:rsidR="00844E8F" w:rsidRPr="005E383E" w:rsidRDefault="00844E8F" w:rsidP="0080225E">
      <w:pPr>
        <w:jc w:val="center"/>
        <w:rPr>
          <w:rFonts w:ascii="Calibri" w:hAnsi="Calibri" w:cs="Calibri"/>
        </w:rPr>
      </w:pPr>
      <w:r>
        <w:rPr>
          <w:noProof/>
          <w:color w:val="030303"/>
        </w:rPr>
        <w:drawing>
          <wp:inline distT="114300" distB="114300" distL="114300" distR="114300" wp14:anchorId="67A57693" wp14:editId="74753615">
            <wp:extent cx="4030133" cy="2020092"/>
            <wp:effectExtent l="0" t="0" r="0" b="0"/>
            <wp:docPr id="7" name="image1.png" descr="A graph of prison revenue&#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png" descr="A graph of prison revenue&#10;&#10;Description automatically generated"/>
                    <pic:cNvPicPr preferRelativeResize="0"/>
                  </pic:nvPicPr>
                  <pic:blipFill>
                    <a:blip r:embed="rId15"/>
                    <a:srcRect/>
                    <a:stretch>
                      <a:fillRect/>
                    </a:stretch>
                  </pic:blipFill>
                  <pic:spPr>
                    <a:xfrm>
                      <a:off x="0" y="0"/>
                      <a:ext cx="4120056" cy="2065166"/>
                    </a:xfrm>
                    <a:prstGeom prst="rect">
                      <a:avLst/>
                    </a:prstGeom>
                    <a:ln/>
                  </pic:spPr>
                </pic:pic>
              </a:graphicData>
            </a:graphic>
          </wp:inline>
        </w:drawing>
      </w:r>
    </w:p>
    <w:p w14:paraId="6E56342C" w14:textId="77777777" w:rsidR="0041338B" w:rsidRPr="0041338B" w:rsidRDefault="0041338B" w:rsidP="0041338B">
      <w:pPr>
        <w:rPr>
          <w:rFonts w:ascii="Calibri" w:hAnsi="Calibri" w:cs="Calibri"/>
          <w:b/>
        </w:rPr>
      </w:pPr>
    </w:p>
    <w:p w14:paraId="4E9341A7" w14:textId="77777777" w:rsidR="00844E8F" w:rsidRPr="00844E8F" w:rsidRDefault="00844E8F" w:rsidP="00844E8F">
      <w:pPr>
        <w:rPr>
          <w:rFonts w:ascii="Calibri" w:hAnsi="Calibri" w:cs="Calibri"/>
        </w:rPr>
      </w:pPr>
      <w:r w:rsidRPr="00844E8F">
        <w:rPr>
          <w:rFonts w:ascii="Calibri" w:hAnsi="Calibri" w:cs="Calibri"/>
        </w:rPr>
        <w:t xml:space="preserve">Read more about this in this article from </w:t>
      </w:r>
      <w:hyperlink r:id="rId16">
        <w:r w:rsidRPr="00844E8F">
          <w:rPr>
            <w:rStyle w:val="Hyperlink"/>
            <w:rFonts w:ascii="Calibri" w:hAnsi="Calibri" w:cs="Calibri"/>
          </w:rPr>
          <w:t>OpenSecrets.org here.</w:t>
        </w:r>
      </w:hyperlink>
    </w:p>
    <w:p w14:paraId="40B8EA3A" w14:textId="5021410B" w:rsidR="00880D4A" w:rsidRPr="00B638E4" w:rsidRDefault="00880D4A" w:rsidP="00880D4A">
      <w:pPr>
        <w:pStyle w:val="Heading2"/>
        <w:rPr>
          <w:rFonts w:ascii="Calibri" w:hAnsi="Calibri" w:cs="Calibri"/>
        </w:rPr>
      </w:pPr>
      <w:r w:rsidRPr="00B638E4">
        <w:rPr>
          <w:rFonts w:ascii="Calibri" w:hAnsi="Calibri" w:cs="Calibri"/>
        </w:rPr>
        <w:lastRenderedPageBreak/>
        <w:t>References</w:t>
      </w:r>
    </w:p>
    <w:p w14:paraId="6AD5FFD0" w14:textId="77777777" w:rsidR="00844E8F" w:rsidRPr="00844E8F" w:rsidRDefault="00844E8F" w:rsidP="00844E8F">
      <w:pPr>
        <w:ind w:left="720"/>
        <w:rPr>
          <w:rFonts w:ascii="Calibri" w:hAnsi="Calibri" w:cs="Calibri"/>
          <w:i/>
        </w:rPr>
      </w:pPr>
      <w:r w:rsidRPr="00844E8F">
        <w:rPr>
          <w:rFonts w:ascii="Calibri" w:hAnsi="Calibri" w:cs="Calibri"/>
          <w:i/>
        </w:rPr>
        <w:t xml:space="preserve">Anderson, Joel. (2019, May 22). America Spends Much More on Prisoners Than Students, Here’s Why. Retrieved September 14, 2022, from </w:t>
      </w:r>
      <w:hyperlink r:id="rId17">
        <w:r w:rsidRPr="00844E8F">
          <w:rPr>
            <w:rStyle w:val="Hyperlink"/>
            <w:rFonts w:ascii="Calibri" w:hAnsi="Calibri" w:cs="Calibri"/>
            <w:i/>
          </w:rPr>
          <w:t>https://www.gobankingrates.com/money/economy/states-that-spend-more-on-prisons-than-education/</w:t>
        </w:r>
      </w:hyperlink>
    </w:p>
    <w:p w14:paraId="2EC3BC1C" w14:textId="77777777" w:rsidR="00844E8F" w:rsidRPr="00844E8F" w:rsidRDefault="00844E8F" w:rsidP="00844E8F">
      <w:pPr>
        <w:ind w:left="720"/>
        <w:rPr>
          <w:rFonts w:ascii="Calibri" w:hAnsi="Calibri" w:cs="Calibri"/>
          <w:i/>
        </w:rPr>
      </w:pPr>
      <w:r w:rsidRPr="00844E8F">
        <w:rPr>
          <w:rFonts w:ascii="Calibri" w:hAnsi="Calibri" w:cs="Calibri"/>
          <w:i/>
        </w:rPr>
        <w:t xml:space="preserve">Bauer, S. (2018, September 18). The True History of America's Private Prison Industry. Time. Retrieved June 20, 2022, from https://time.com/5405158/the-true-history-of-americas-private-prison-industry/. </w:t>
      </w:r>
    </w:p>
    <w:p w14:paraId="26144714" w14:textId="77777777" w:rsidR="00844E8F" w:rsidRPr="00844E8F" w:rsidRDefault="00844E8F" w:rsidP="00844E8F">
      <w:pPr>
        <w:ind w:left="720"/>
        <w:rPr>
          <w:rFonts w:ascii="Calibri" w:hAnsi="Calibri" w:cs="Calibri"/>
          <w:i/>
        </w:rPr>
      </w:pPr>
      <w:r w:rsidRPr="00844E8F">
        <w:rPr>
          <w:rFonts w:ascii="Calibri" w:hAnsi="Calibri" w:cs="Calibri"/>
          <w:i/>
        </w:rPr>
        <w:t>Boggess, S. and Bound, J. (1993). Did Criminal Activity Increase During the 1980s? Comparisons Across Data Sources. SSQ. 78(3). 725-739. DOI 10.3386/w4431</w:t>
      </w:r>
    </w:p>
    <w:p w14:paraId="72F799FD" w14:textId="77777777" w:rsidR="00844E8F" w:rsidRPr="00844E8F" w:rsidRDefault="00844E8F" w:rsidP="00844E8F">
      <w:pPr>
        <w:ind w:left="720"/>
        <w:rPr>
          <w:rFonts w:ascii="Calibri" w:hAnsi="Calibri" w:cs="Calibri"/>
          <w:i/>
        </w:rPr>
      </w:pPr>
    </w:p>
    <w:p w14:paraId="1FDB62F1" w14:textId="77777777" w:rsidR="00844E8F" w:rsidRPr="00844E8F" w:rsidRDefault="00844E8F" w:rsidP="00844E8F">
      <w:pPr>
        <w:ind w:left="720"/>
        <w:rPr>
          <w:rFonts w:ascii="Calibri" w:hAnsi="Calibri" w:cs="Calibri"/>
          <w:i/>
        </w:rPr>
      </w:pPr>
      <w:r w:rsidRPr="00844E8F">
        <w:rPr>
          <w:rFonts w:ascii="Calibri" w:hAnsi="Calibri" w:cs="Calibri"/>
          <w:i/>
        </w:rPr>
        <w:t xml:space="preserve">Brooke-Eisen, L. (2018). How to Create More Humane Private Prisons. Brennan Center for Justice. Retrieved September 14, 2022 from </w:t>
      </w:r>
      <w:hyperlink r:id="rId18">
        <w:r w:rsidRPr="00844E8F">
          <w:rPr>
            <w:rStyle w:val="Hyperlink"/>
            <w:rFonts w:ascii="Calibri" w:hAnsi="Calibri" w:cs="Calibri"/>
            <w:i/>
          </w:rPr>
          <w:t>https://www.brennancenter.org/our-work/analysis-opinion/how-create-more-humane-private-prisons</w:t>
        </w:r>
      </w:hyperlink>
    </w:p>
    <w:p w14:paraId="3E6F7DE9" w14:textId="77777777" w:rsidR="00844E8F" w:rsidRPr="00844E8F" w:rsidRDefault="00844E8F" w:rsidP="00844E8F">
      <w:pPr>
        <w:ind w:left="720"/>
        <w:rPr>
          <w:rFonts w:ascii="Calibri" w:hAnsi="Calibri" w:cs="Calibri"/>
          <w:i/>
        </w:rPr>
      </w:pPr>
      <w:r w:rsidRPr="00844E8F">
        <w:rPr>
          <w:rFonts w:ascii="Calibri" w:hAnsi="Calibri" w:cs="Calibri"/>
          <w:i/>
        </w:rPr>
        <w:t xml:space="preserve"> </w:t>
      </w:r>
    </w:p>
    <w:p w14:paraId="563E1CA0" w14:textId="77777777" w:rsidR="00844E8F" w:rsidRPr="00844E8F" w:rsidRDefault="00844E8F" w:rsidP="00844E8F">
      <w:pPr>
        <w:ind w:left="720"/>
        <w:rPr>
          <w:rFonts w:ascii="Calibri" w:hAnsi="Calibri" w:cs="Calibri"/>
          <w:i/>
        </w:rPr>
      </w:pPr>
      <w:r w:rsidRPr="00844E8F">
        <w:rPr>
          <w:rFonts w:ascii="Calibri" w:hAnsi="Calibri" w:cs="Calibri"/>
          <w:i/>
        </w:rPr>
        <w:t xml:space="preserve">CNBC. (2019). Who Makes Money </w:t>
      </w:r>
      <w:proofErr w:type="gramStart"/>
      <w:r w:rsidRPr="00844E8F">
        <w:rPr>
          <w:rFonts w:ascii="Calibri" w:hAnsi="Calibri" w:cs="Calibri"/>
          <w:i/>
        </w:rPr>
        <w:t>From</w:t>
      </w:r>
      <w:proofErr w:type="gramEnd"/>
      <w:r w:rsidRPr="00844E8F">
        <w:rPr>
          <w:rFonts w:ascii="Calibri" w:hAnsi="Calibri" w:cs="Calibri"/>
          <w:i/>
        </w:rPr>
        <w:t xml:space="preserve"> Private Prisons? [Video]. YouTube. </w:t>
      </w:r>
      <w:hyperlink r:id="rId19">
        <w:r w:rsidRPr="00844E8F">
          <w:rPr>
            <w:rStyle w:val="Hyperlink"/>
            <w:rFonts w:ascii="Calibri" w:hAnsi="Calibri" w:cs="Calibri"/>
            <w:i/>
          </w:rPr>
          <w:t>https://www.youtube.com/watch?v=3uv7iK5UxM4</w:t>
        </w:r>
      </w:hyperlink>
    </w:p>
    <w:p w14:paraId="27DCFCD2" w14:textId="77777777" w:rsidR="00844E8F" w:rsidRPr="00844E8F" w:rsidRDefault="00844E8F" w:rsidP="00844E8F">
      <w:pPr>
        <w:ind w:left="720"/>
        <w:rPr>
          <w:rFonts w:ascii="Calibri" w:hAnsi="Calibri" w:cs="Calibri"/>
          <w:i/>
        </w:rPr>
      </w:pPr>
    </w:p>
    <w:p w14:paraId="63DBBDD5" w14:textId="77777777" w:rsidR="00844E8F" w:rsidRPr="00844E8F" w:rsidRDefault="00844E8F" w:rsidP="00844E8F">
      <w:pPr>
        <w:ind w:left="720"/>
        <w:rPr>
          <w:rFonts w:ascii="Calibri" w:hAnsi="Calibri" w:cs="Calibri"/>
          <w:i/>
        </w:rPr>
      </w:pPr>
      <w:r w:rsidRPr="00844E8F">
        <w:rPr>
          <w:rFonts w:ascii="Calibri" w:hAnsi="Calibri" w:cs="Calibri"/>
          <w:i/>
        </w:rPr>
        <w:t xml:space="preserve">Friedmann, A. (2016). Apples-to-Fish: Public and Private Prison Cost Comparisons. Prison Legal News, October (1). </w:t>
      </w:r>
    </w:p>
    <w:p w14:paraId="000E8167" w14:textId="77777777" w:rsidR="00844E8F" w:rsidRPr="00844E8F" w:rsidRDefault="00844E8F" w:rsidP="00844E8F">
      <w:pPr>
        <w:ind w:left="720"/>
        <w:rPr>
          <w:rFonts w:ascii="Calibri" w:hAnsi="Calibri" w:cs="Calibri"/>
          <w:i/>
        </w:rPr>
      </w:pPr>
    </w:p>
    <w:p w14:paraId="47870AE8" w14:textId="77777777" w:rsidR="00844E8F" w:rsidRPr="00844E8F" w:rsidRDefault="00844E8F" w:rsidP="00844E8F">
      <w:pPr>
        <w:ind w:left="720"/>
        <w:rPr>
          <w:rFonts w:ascii="Calibri" w:hAnsi="Calibri" w:cs="Calibri"/>
          <w:i/>
        </w:rPr>
      </w:pPr>
      <w:r w:rsidRPr="00844E8F">
        <w:rPr>
          <w:rFonts w:ascii="Calibri" w:hAnsi="Calibri" w:cs="Calibri"/>
          <w:i/>
        </w:rPr>
        <w:t>GEO Group, Inc. (2021). “GEO Reentry Services,” geogroup.com (accessed Sep. 29, 2021)</w:t>
      </w:r>
    </w:p>
    <w:p w14:paraId="22BA52DB" w14:textId="77777777" w:rsidR="00844E8F" w:rsidRPr="00844E8F" w:rsidRDefault="00844E8F" w:rsidP="00844E8F">
      <w:pPr>
        <w:ind w:left="720"/>
        <w:rPr>
          <w:rFonts w:ascii="Calibri" w:hAnsi="Calibri" w:cs="Calibri"/>
          <w:i/>
        </w:rPr>
      </w:pPr>
    </w:p>
    <w:p w14:paraId="6109643D" w14:textId="77777777" w:rsidR="00844E8F" w:rsidRPr="00844E8F" w:rsidRDefault="00844E8F" w:rsidP="00844E8F">
      <w:pPr>
        <w:ind w:left="720"/>
        <w:rPr>
          <w:rFonts w:ascii="Calibri" w:hAnsi="Calibri" w:cs="Calibri"/>
          <w:i/>
        </w:rPr>
      </w:pPr>
      <w:r w:rsidRPr="00844E8F">
        <w:rPr>
          <w:rFonts w:ascii="Calibri" w:hAnsi="Calibri" w:cs="Calibri"/>
          <w:i/>
        </w:rPr>
        <w:t xml:space="preserve">GEO Group (2012). GEO World: A Publication for Employees and Their Families. Q1. Retrieved September 14, </w:t>
      </w:r>
      <w:proofErr w:type="gramStart"/>
      <w:r w:rsidRPr="00844E8F">
        <w:rPr>
          <w:rFonts w:ascii="Calibri" w:hAnsi="Calibri" w:cs="Calibri"/>
          <w:i/>
        </w:rPr>
        <w:t>2022</w:t>
      </w:r>
      <w:proofErr w:type="gramEnd"/>
      <w:r w:rsidRPr="00844E8F">
        <w:rPr>
          <w:rFonts w:ascii="Calibri" w:hAnsi="Calibri" w:cs="Calibri"/>
          <w:i/>
        </w:rPr>
        <w:t xml:space="preserve"> from: </w:t>
      </w:r>
      <w:hyperlink r:id="rId20">
        <w:r w:rsidRPr="00844E8F">
          <w:rPr>
            <w:rStyle w:val="Hyperlink"/>
            <w:rFonts w:ascii="Calibri" w:hAnsi="Calibri" w:cs="Calibri"/>
            <w:i/>
          </w:rPr>
          <w:t>https://www.geogroup.com/userfiles/18137ea6-ca5a-4b0d-a6d4-1ec7f72204f6.pdf</w:t>
        </w:r>
      </w:hyperlink>
    </w:p>
    <w:p w14:paraId="40575958" w14:textId="77777777" w:rsidR="00844E8F" w:rsidRPr="00844E8F" w:rsidRDefault="00844E8F" w:rsidP="00844E8F">
      <w:pPr>
        <w:ind w:left="720"/>
        <w:rPr>
          <w:rFonts w:ascii="Calibri" w:hAnsi="Calibri" w:cs="Calibri"/>
          <w:i/>
        </w:rPr>
      </w:pPr>
    </w:p>
    <w:p w14:paraId="720B4EFF" w14:textId="77777777" w:rsidR="00844E8F" w:rsidRPr="00844E8F" w:rsidRDefault="00844E8F" w:rsidP="00844E8F">
      <w:pPr>
        <w:ind w:left="720"/>
        <w:rPr>
          <w:rFonts w:ascii="Calibri" w:hAnsi="Calibri" w:cs="Calibri"/>
          <w:i/>
        </w:rPr>
      </w:pPr>
      <w:r w:rsidRPr="00844E8F">
        <w:rPr>
          <w:rFonts w:ascii="Calibri" w:hAnsi="Calibri" w:cs="Calibri"/>
          <w:i/>
        </w:rPr>
        <w:t xml:space="preserve">GEO Group (2017). GEO World: A Publication for Employees and Their Families. Q1. Retrieved September 14, </w:t>
      </w:r>
      <w:proofErr w:type="gramStart"/>
      <w:r w:rsidRPr="00844E8F">
        <w:rPr>
          <w:rFonts w:ascii="Calibri" w:hAnsi="Calibri" w:cs="Calibri"/>
          <w:i/>
        </w:rPr>
        <w:t>2022</w:t>
      </w:r>
      <w:proofErr w:type="gramEnd"/>
      <w:r w:rsidRPr="00844E8F">
        <w:rPr>
          <w:rFonts w:ascii="Calibri" w:hAnsi="Calibri" w:cs="Calibri"/>
          <w:i/>
        </w:rPr>
        <w:t xml:space="preserve"> from: </w:t>
      </w:r>
      <w:hyperlink r:id="rId21">
        <w:r w:rsidRPr="00844E8F">
          <w:rPr>
            <w:rStyle w:val="Hyperlink"/>
            <w:rFonts w:ascii="Calibri" w:hAnsi="Calibri" w:cs="Calibri"/>
            <w:i/>
          </w:rPr>
          <w:t>https://www.geogroup.com/userfiles/d7047dd6-41fb-4d8e-b5d2-6101299a96f0.pdf</w:t>
        </w:r>
      </w:hyperlink>
    </w:p>
    <w:p w14:paraId="36E27829" w14:textId="77777777" w:rsidR="00844E8F" w:rsidRPr="00844E8F" w:rsidRDefault="00844E8F" w:rsidP="00844E8F">
      <w:pPr>
        <w:ind w:left="720"/>
        <w:rPr>
          <w:rFonts w:ascii="Calibri" w:hAnsi="Calibri" w:cs="Calibri"/>
          <w:i/>
        </w:rPr>
      </w:pPr>
    </w:p>
    <w:p w14:paraId="2928898C" w14:textId="77777777" w:rsidR="00844E8F" w:rsidRPr="00844E8F" w:rsidRDefault="00844E8F" w:rsidP="00844E8F">
      <w:pPr>
        <w:ind w:left="720"/>
        <w:rPr>
          <w:rFonts w:ascii="Calibri" w:hAnsi="Calibri" w:cs="Calibri"/>
          <w:i/>
        </w:rPr>
      </w:pPr>
      <w:r w:rsidRPr="00844E8F">
        <w:rPr>
          <w:rFonts w:ascii="Calibri" w:hAnsi="Calibri" w:cs="Calibri"/>
          <w:i/>
        </w:rPr>
        <w:t xml:space="preserve">Glick, N. (2020). As Private Prisons Push </w:t>
      </w:r>
      <w:proofErr w:type="gramStart"/>
      <w:r w:rsidRPr="00844E8F">
        <w:rPr>
          <w:rFonts w:ascii="Calibri" w:hAnsi="Calibri" w:cs="Calibri"/>
          <w:i/>
        </w:rPr>
        <w:t>To</w:t>
      </w:r>
      <w:proofErr w:type="gramEnd"/>
      <w:r w:rsidRPr="00844E8F">
        <w:rPr>
          <w:rFonts w:ascii="Calibri" w:hAnsi="Calibri" w:cs="Calibri"/>
          <w:i/>
        </w:rPr>
        <w:t xml:space="preserve"> Keep Costs Down, Workers Can Pay The Price. The Pulitzer Center. Retrieved September 14, 2022 from: </w:t>
      </w:r>
      <w:hyperlink r:id="rId22" w:anchor=":~:text=Correctional%20officers%20in%20public%20prisons,than%20those%20in%20private%20prisons">
        <w:r w:rsidRPr="00844E8F">
          <w:rPr>
            <w:rStyle w:val="Hyperlink"/>
            <w:rFonts w:ascii="Calibri" w:hAnsi="Calibri" w:cs="Calibri"/>
            <w:i/>
          </w:rPr>
          <w:t>https://pulitzercenter.org/stories/private-prisons-push-keep-costs-down-workers-can-pay-price#:~:text=Correctional%20officers%20in%20public%20prisons,than%20those%20in%20private%20prisons</w:t>
        </w:r>
      </w:hyperlink>
      <w:r w:rsidRPr="00844E8F">
        <w:rPr>
          <w:rFonts w:ascii="Calibri" w:hAnsi="Calibri" w:cs="Calibri"/>
          <w:i/>
        </w:rPr>
        <w:t>.</w:t>
      </w:r>
    </w:p>
    <w:p w14:paraId="133192BC" w14:textId="77777777" w:rsidR="00844E8F" w:rsidRPr="00844E8F" w:rsidRDefault="00844E8F" w:rsidP="00844E8F">
      <w:pPr>
        <w:ind w:left="720"/>
        <w:rPr>
          <w:rFonts w:ascii="Calibri" w:hAnsi="Calibri" w:cs="Calibri"/>
          <w:i/>
        </w:rPr>
      </w:pPr>
    </w:p>
    <w:p w14:paraId="6FD6E5B9" w14:textId="77777777" w:rsidR="00844E8F" w:rsidRPr="00844E8F" w:rsidRDefault="00844E8F" w:rsidP="00844E8F">
      <w:pPr>
        <w:ind w:left="720"/>
        <w:rPr>
          <w:rFonts w:ascii="Calibri" w:hAnsi="Calibri" w:cs="Calibri"/>
          <w:i/>
        </w:rPr>
      </w:pPr>
      <w:r w:rsidRPr="00844E8F">
        <w:rPr>
          <w:rFonts w:ascii="Calibri" w:hAnsi="Calibri" w:cs="Calibri"/>
          <w:i/>
        </w:rPr>
        <w:t xml:space="preserve">Jess, A. (2018, May). A New Hope: Re-entry Program Helps Women Return to Society. Little Rock Soiree. Retrieved September 14, 2022 from </w:t>
      </w:r>
      <w:hyperlink r:id="rId23">
        <w:r w:rsidRPr="00844E8F">
          <w:rPr>
            <w:rStyle w:val="Hyperlink"/>
            <w:rFonts w:ascii="Calibri" w:hAnsi="Calibri" w:cs="Calibri"/>
            <w:i/>
          </w:rPr>
          <w:t>https://www.littlerocksoiree.com/post/121833/a-new-hope-re-entry-program-helps-women-return-to-society</w:t>
        </w:r>
      </w:hyperlink>
    </w:p>
    <w:p w14:paraId="2237E996" w14:textId="77777777" w:rsidR="00844E8F" w:rsidRPr="00844E8F" w:rsidRDefault="00844E8F" w:rsidP="00844E8F">
      <w:pPr>
        <w:ind w:left="720"/>
        <w:rPr>
          <w:rFonts w:ascii="Calibri" w:hAnsi="Calibri" w:cs="Calibri"/>
          <w:i/>
        </w:rPr>
      </w:pPr>
    </w:p>
    <w:p w14:paraId="5608F13D" w14:textId="77777777" w:rsidR="00844E8F" w:rsidRPr="00844E8F" w:rsidRDefault="00844E8F" w:rsidP="00844E8F">
      <w:pPr>
        <w:ind w:left="720"/>
        <w:rPr>
          <w:rFonts w:ascii="Calibri" w:hAnsi="Calibri" w:cs="Calibri"/>
          <w:i/>
        </w:rPr>
      </w:pPr>
      <w:r w:rsidRPr="00844E8F">
        <w:rPr>
          <w:rFonts w:ascii="Calibri" w:hAnsi="Calibri" w:cs="Calibri"/>
          <w:i/>
        </w:rPr>
        <w:t>Mukherjee, A. (2021). Impacts of Private Prison Contracting on Inmate Time Served and Recidivism. American Economic Journal: Economic Policy. 13(2). 408-438.</w:t>
      </w:r>
    </w:p>
    <w:p w14:paraId="301B9185" w14:textId="77777777" w:rsidR="00844E8F" w:rsidRPr="00844E8F" w:rsidRDefault="00844E8F" w:rsidP="00844E8F">
      <w:pPr>
        <w:ind w:left="720"/>
        <w:rPr>
          <w:rFonts w:ascii="Calibri" w:hAnsi="Calibri" w:cs="Calibri"/>
          <w:i/>
        </w:rPr>
      </w:pPr>
      <w:r w:rsidRPr="00844E8F">
        <w:rPr>
          <w:rFonts w:ascii="Calibri" w:hAnsi="Calibri" w:cs="Calibri"/>
          <w:i/>
        </w:rPr>
        <w:t xml:space="preserve"> </w:t>
      </w:r>
    </w:p>
    <w:p w14:paraId="2CAA656C" w14:textId="77777777" w:rsidR="00844E8F" w:rsidRPr="00844E8F" w:rsidRDefault="00844E8F" w:rsidP="00844E8F">
      <w:pPr>
        <w:ind w:left="720"/>
        <w:rPr>
          <w:rFonts w:ascii="Calibri" w:hAnsi="Calibri" w:cs="Calibri"/>
          <w:i/>
        </w:rPr>
      </w:pPr>
      <w:r w:rsidRPr="00844E8F">
        <w:rPr>
          <w:rFonts w:ascii="Calibri" w:hAnsi="Calibri" w:cs="Calibri"/>
          <w:i/>
        </w:rPr>
        <w:t xml:space="preserve">Office of the Inspector General. (2016). Review of the Federal Bureau of Prisons’ Monitoring of Contract Prisons. Retrieved September 14, </w:t>
      </w:r>
      <w:proofErr w:type="gramStart"/>
      <w:r w:rsidRPr="00844E8F">
        <w:rPr>
          <w:rFonts w:ascii="Calibri" w:hAnsi="Calibri" w:cs="Calibri"/>
          <w:i/>
        </w:rPr>
        <w:t>2022</w:t>
      </w:r>
      <w:proofErr w:type="gramEnd"/>
      <w:r w:rsidRPr="00844E8F">
        <w:rPr>
          <w:rFonts w:ascii="Calibri" w:hAnsi="Calibri" w:cs="Calibri"/>
          <w:i/>
        </w:rPr>
        <w:t xml:space="preserve"> from </w:t>
      </w:r>
      <w:hyperlink r:id="rId24">
        <w:r w:rsidRPr="00844E8F">
          <w:rPr>
            <w:rStyle w:val="Hyperlink"/>
            <w:rFonts w:ascii="Calibri" w:hAnsi="Calibri" w:cs="Calibri"/>
            <w:i/>
          </w:rPr>
          <w:t>https://oig.justice.gov/reports/2016/e1606.pdf</w:t>
        </w:r>
      </w:hyperlink>
    </w:p>
    <w:p w14:paraId="2001AC5D" w14:textId="77777777" w:rsidR="00844E8F" w:rsidRPr="00844E8F" w:rsidRDefault="00844E8F" w:rsidP="00844E8F">
      <w:pPr>
        <w:ind w:left="720"/>
        <w:rPr>
          <w:rFonts w:ascii="Calibri" w:hAnsi="Calibri" w:cs="Calibri"/>
          <w:i/>
        </w:rPr>
      </w:pPr>
    </w:p>
    <w:p w14:paraId="7B3E343D" w14:textId="77777777" w:rsidR="00844E8F" w:rsidRPr="00844E8F" w:rsidRDefault="00844E8F" w:rsidP="00844E8F">
      <w:pPr>
        <w:ind w:left="720"/>
        <w:rPr>
          <w:rFonts w:ascii="Calibri" w:hAnsi="Calibri" w:cs="Calibri"/>
          <w:i/>
          <w:u w:val="single"/>
        </w:rPr>
      </w:pPr>
      <w:proofErr w:type="spellStart"/>
      <w:r w:rsidRPr="00844E8F">
        <w:rPr>
          <w:rFonts w:ascii="Calibri" w:hAnsi="Calibri" w:cs="Calibri"/>
          <w:i/>
        </w:rPr>
        <w:t>Rubinkam</w:t>
      </w:r>
      <w:proofErr w:type="spellEnd"/>
      <w:r w:rsidRPr="00844E8F">
        <w:rPr>
          <w:rFonts w:ascii="Calibri" w:hAnsi="Calibri" w:cs="Calibri"/>
          <w:i/>
        </w:rPr>
        <w:t xml:space="preserve">, M. (2022, August). Kids-for-cash judges ordered to pay more than $200M. Associated Press. Retrieved September 14, 2022 from </w:t>
      </w:r>
      <w:hyperlink r:id="rId25">
        <w:r w:rsidRPr="00844E8F">
          <w:rPr>
            <w:rStyle w:val="Hyperlink"/>
            <w:rFonts w:ascii="Calibri" w:hAnsi="Calibri" w:cs="Calibri"/>
            <w:i/>
          </w:rPr>
          <w:t>https://apnews.com/article/crime-trending-news-government-and-politics-6f30f575dc739415af1e5b47b1be50f0</w:t>
        </w:r>
      </w:hyperlink>
    </w:p>
    <w:p w14:paraId="1C66FACE" w14:textId="77777777" w:rsidR="00844E8F" w:rsidRPr="00844E8F" w:rsidRDefault="00844E8F" w:rsidP="00844E8F">
      <w:pPr>
        <w:ind w:left="720"/>
        <w:rPr>
          <w:rFonts w:ascii="Calibri" w:hAnsi="Calibri" w:cs="Calibri"/>
          <w:i/>
          <w:u w:val="single"/>
        </w:rPr>
      </w:pPr>
    </w:p>
    <w:p w14:paraId="35B060DE" w14:textId="77777777" w:rsidR="00844E8F" w:rsidRPr="00844E8F" w:rsidRDefault="00844E8F" w:rsidP="00844E8F">
      <w:pPr>
        <w:ind w:left="720"/>
        <w:rPr>
          <w:rFonts w:ascii="Calibri" w:hAnsi="Calibri" w:cs="Calibri"/>
          <w:i/>
        </w:rPr>
      </w:pPr>
      <w:r w:rsidRPr="00844E8F">
        <w:rPr>
          <w:rFonts w:ascii="Calibri" w:hAnsi="Calibri" w:cs="Calibri"/>
          <w:i/>
        </w:rPr>
        <w:t xml:space="preserve">Sawyer, W., and Wagner, P. 2023, March 14)   Mass Incarceration: The Whole Pie.  </w:t>
      </w:r>
      <w:r w:rsidRPr="00844E8F">
        <w:rPr>
          <w:rFonts w:ascii="Calibri" w:hAnsi="Calibri" w:cs="Calibri"/>
          <w:i/>
          <w:iCs/>
        </w:rPr>
        <w:t>Prison Policy Initiative</w:t>
      </w:r>
      <w:r w:rsidRPr="00844E8F">
        <w:rPr>
          <w:rFonts w:ascii="Calibri" w:hAnsi="Calibri" w:cs="Calibri"/>
          <w:i/>
        </w:rPr>
        <w:t xml:space="preserve">.  Retrieved on December 20, 2023, from </w:t>
      </w:r>
      <w:hyperlink r:id="rId26" w:anchor="privatedata" w:history="1">
        <w:r w:rsidRPr="00844E8F">
          <w:rPr>
            <w:rStyle w:val="Hyperlink"/>
            <w:rFonts w:ascii="Calibri" w:hAnsi="Calibri" w:cs="Calibri"/>
            <w:i/>
          </w:rPr>
          <w:t>https://www.prisonpolicy.org/reports/pie2023.html#privatedata</w:t>
        </w:r>
      </w:hyperlink>
    </w:p>
    <w:p w14:paraId="4A80E8AF" w14:textId="77777777" w:rsidR="00844E8F" w:rsidRPr="00844E8F" w:rsidRDefault="00844E8F" w:rsidP="00844E8F">
      <w:pPr>
        <w:ind w:left="720"/>
        <w:rPr>
          <w:rFonts w:ascii="Calibri" w:hAnsi="Calibri" w:cs="Calibri"/>
          <w:i/>
        </w:rPr>
      </w:pPr>
    </w:p>
    <w:p w14:paraId="4E6B58B7" w14:textId="77777777" w:rsidR="00844E8F" w:rsidRPr="00844E8F" w:rsidRDefault="00844E8F" w:rsidP="00844E8F">
      <w:pPr>
        <w:ind w:left="720"/>
        <w:rPr>
          <w:rFonts w:ascii="Calibri" w:hAnsi="Calibri" w:cs="Calibri"/>
          <w:i/>
        </w:rPr>
      </w:pPr>
      <w:r w:rsidRPr="00844E8F">
        <w:rPr>
          <w:rFonts w:ascii="Calibri" w:hAnsi="Calibri" w:cs="Calibri"/>
          <w:i/>
        </w:rPr>
        <w:t xml:space="preserve">U.S. Department of Justice. (2020). Report to Congressman Aderholt. Retrieved September 14, </w:t>
      </w:r>
      <w:proofErr w:type="gramStart"/>
      <w:r w:rsidRPr="00844E8F">
        <w:rPr>
          <w:rFonts w:ascii="Calibri" w:hAnsi="Calibri" w:cs="Calibri"/>
          <w:i/>
        </w:rPr>
        <w:t>2022</w:t>
      </w:r>
      <w:proofErr w:type="gramEnd"/>
      <w:r w:rsidRPr="00844E8F">
        <w:rPr>
          <w:rFonts w:ascii="Calibri" w:hAnsi="Calibri" w:cs="Calibri"/>
          <w:i/>
        </w:rPr>
        <w:t xml:space="preserve"> from </w:t>
      </w:r>
      <w:hyperlink r:id="rId27">
        <w:r w:rsidRPr="00844E8F">
          <w:rPr>
            <w:rStyle w:val="Hyperlink"/>
            <w:rFonts w:ascii="Calibri" w:hAnsi="Calibri" w:cs="Calibri"/>
            <w:i/>
          </w:rPr>
          <w:t>https://www.bop.gov/about/statistics/docs/inmate_to_co_ratio_2020_q2.pdf</w:t>
        </w:r>
      </w:hyperlink>
    </w:p>
    <w:p w14:paraId="073747D7" w14:textId="77777777" w:rsidR="00844E8F" w:rsidRPr="00844E8F" w:rsidRDefault="00844E8F" w:rsidP="00844E8F">
      <w:pPr>
        <w:ind w:left="720"/>
        <w:rPr>
          <w:rFonts w:ascii="Calibri" w:hAnsi="Calibri" w:cs="Calibri"/>
          <w:i/>
        </w:rPr>
      </w:pPr>
    </w:p>
    <w:p w14:paraId="6ECBB109" w14:textId="77777777" w:rsidR="00844E8F" w:rsidRPr="00844E8F" w:rsidRDefault="00844E8F" w:rsidP="00844E8F">
      <w:pPr>
        <w:ind w:left="720"/>
        <w:rPr>
          <w:rFonts w:ascii="Calibri" w:hAnsi="Calibri" w:cs="Calibri"/>
          <w:i/>
        </w:rPr>
      </w:pPr>
      <w:r w:rsidRPr="00844E8F">
        <w:rPr>
          <w:rFonts w:ascii="Calibri" w:hAnsi="Calibri" w:cs="Calibri"/>
          <w:i/>
        </w:rPr>
        <w:t xml:space="preserve">Williams, T. (2018, April). Inside a Private Prison: Blood, Suicide and Poorly Paid Guards. The New York Times. Retrieved September 14, </w:t>
      </w:r>
      <w:proofErr w:type="gramStart"/>
      <w:r w:rsidRPr="00844E8F">
        <w:rPr>
          <w:rFonts w:ascii="Calibri" w:hAnsi="Calibri" w:cs="Calibri"/>
          <w:i/>
        </w:rPr>
        <w:t>2022</w:t>
      </w:r>
      <w:proofErr w:type="gramEnd"/>
      <w:r w:rsidRPr="00844E8F">
        <w:rPr>
          <w:rFonts w:ascii="Calibri" w:hAnsi="Calibri" w:cs="Calibri"/>
          <w:i/>
        </w:rPr>
        <w:t xml:space="preserve"> from </w:t>
      </w:r>
      <w:hyperlink r:id="rId28">
        <w:r w:rsidRPr="00844E8F">
          <w:rPr>
            <w:rStyle w:val="Hyperlink"/>
            <w:rFonts w:ascii="Calibri" w:hAnsi="Calibri" w:cs="Calibri"/>
            <w:i/>
          </w:rPr>
          <w:t>https://www.nytimes.com/2018/04/03/us/mississippi-private-prison-abuse.html</w:t>
        </w:r>
      </w:hyperlink>
    </w:p>
    <w:p w14:paraId="17538D60" w14:textId="77777777" w:rsidR="00844E8F" w:rsidRPr="00844E8F" w:rsidRDefault="00844E8F" w:rsidP="00844E8F">
      <w:pPr>
        <w:ind w:left="720"/>
        <w:rPr>
          <w:rFonts w:ascii="Calibri" w:hAnsi="Calibri" w:cs="Calibri"/>
          <w:i/>
        </w:rPr>
      </w:pPr>
    </w:p>
    <w:p w14:paraId="7B634CF3" w14:textId="77777777" w:rsidR="00844E8F" w:rsidRPr="00844E8F" w:rsidRDefault="00844E8F" w:rsidP="00844E8F">
      <w:pPr>
        <w:ind w:left="720"/>
        <w:rPr>
          <w:rFonts w:ascii="Calibri" w:hAnsi="Calibri" w:cs="Calibri"/>
          <w:i/>
        </w:rPr>
      </w:pPr>
      <w:proofErr w:type="spellStart"/>
      <w:r w:rsidRPr="00844E8F">
        <w:rPr>
          <w:rFonts w:ascii="Calibri" w:hAnsi="Calibri" w:cs="Calibri"/>
          <w:i/>
        </w:rPr>
        <w:t>Young,S</w:t>
      </w:r>
      <w:proofErr w:type="spellEnd"/>
      <w:r w:rsidRPr="00844E8F">
        <w:rPr>
          <w:rFonts w:ascii="Calibri" w:hAnsi="Calibri" w:cs="Calibri"/>
          <w:i/>
        </w:rPr>
        <w:t>. (2020, September 9). Capital and the Carceral State: Prison Privatization in the</w:t>
      </w:r>
    </w:p>
    <w:p w14:paraId="2B8C0582" w14:textId="77777777" w:rsidR="00844E8F" w:rsidRPr="00844E8F" w:rsidRDefault="00844E8F" w:rsidP="00844E8F">
      <w:pPr>
        <w:ind w:left="720"/>
        <w:rPr>
          <w:rFonts w:ascii="Calibri" w:hAnsi="Calibri" w:cs="Calibri"/>
          <w:i/>
        </w:rPr>
      </w:pPr>
      <w:r w:rsidRPr="00844E8F">
        <w:rPr>
          <w:rFonts w:ascii="Calibri" w:hAnsi="Calibri" w:cs="Calibri"/>
          <w:i/>
        </w:rPr>
        <w:t>United States and United Kingdom. Harvard International Review. Retrieved June 20,</w:t>
      </w:r>
    </w:p>
    <w:p w14:paraId="35BC100A" w14:textId="77777777" w:rsidR="00844E8F" w:rsidRPr="00844E8F" w:rsidRDefault="00844E8F" w:rsidP="00844E8F">
      <w:pPr>
        <w:ind w:left="720"/>
        <w:rPr>
          <w:rFonts w:ascii="Calibri" w:hAnsi="Calibri" w:cs="Calibri"/>
          <w:i/>
        </w:rPr>
      </w:pPr>
      <w:r w:rsidRPr="00844E8F">
        <w:rPr>
          <w:rFonts w:ascii="Calibri" w:hAnsi="Calibri" w:cs="Calibri"/>
          <w:i/>
        </w:rPr>
        <w:t>2022, from</w:t>
      </w:r>
    </w:p>
    <w:p w14:paraId="742DC025" w14:textId="0AC011DF" w:rsidR="0041338B" w:rsidRPr="0041338B" w:rsidRDefault="00B2646A" w:rsidP="00844E8F">
      <w:pPr>
        <w:ind w:left="720"/>
        <w:rPr>
          <w:rFonts w:ascii="Calibri" w:hAnsi="Calibri" w:cs="Calibri"/>
          <w:i/>
        </w:rPr>
      </w:pPr>
      <w:hyperlink r:id="rId29" w:anchor=":~:text=The%20story%20of%20prison%20privatization,laborers%20had%20to%20manufacture%20clothing">
        <w:r w:rsidR="00844E8F" w:rsidRPr="00844E8F">
          <w:rPr>
            <w:rStyle w:val="Hyperlink"/>
            <w:rFonts w:ascii="Calibri" w:hAnsi="Calibri" w:cs="Calibri"/>
            <w:i/>
          </w:rPr>
          <w:t>https://hir.harvard.edu/us-uk-prison-privatization/#:~:text=The%20story%20of%20prison%20privatization,laborers%20had%20to%20manufacture%20clothing</w:t>
        </w:r>
      </w:hyperlink>
    </w:p>
    <w:p w14:paraId="1A31523D" w14:textId="77777777" w:rsidR="0041338B" w:rsidRPr="0041338B" w:rsidRDefault="0041338B" w:rsidP="0041338B">
      <w:pPr>
        <w:rPr>
          <w:rFonts w:ascii="Calibri" w:hAnsi="Calibri" w:cs="Calibri"/>
          <w:i/>
        </w:rPr>
      </w:pPr>
    </w:p>
    <w:p w14:paraId="630F94F4" w14:textId="77777777" w:rsidR="00880D4A" w:rsidRDefault="00880D4A">
      <w:pPr>
        <w:rPr>
          <w:rFonts w:ascii="Calibri" w:hAnsi="Calibri" w:cs="Calibri"/>
          <w:b/>
          <w:bCs/>
          <w:color w:val="434343"/>
          <w:sz w:val="30"/>
          <w:szCs w:val="30"/>
        </w:rPr>
      </w:pPr>
      <w:bookmarkStart w:id="11" w:name="_n1t6jblao8qh" w:colFirst="0" w:colLast="0"/>
      <w:bookmarkEnd w:id="11"/>
      <w:r>
        <w:rPr>
          <w:rFonts w:ascii="Calibri" w:hAnsi="Calibri" w:cs="Calibri"/>
          <w:b/>
          <w:bCs/>
          <w:sz w:val="30"/>
          <w:szCs w:val="30"/>
        </w:rPr>
        <w:br w:type="page"/>
      </w:r>
    </w:p>
    <w:p w14:paraId="7F7CD418" w14:textId="38B84236" w:rsidR="00880D4A" w:rsidRPr="00B638E4" w:rsidRDefault="00844E8F" w:rsidP="00880D4A">
      <w:pPr>
        <w:pStyle w:val="Heading3"/>
        <w:rPr>
          <w:rFonts w:ascii="Calibri" w:hAnsi="Calibri" w:cs="Calibri"/>
          <w:b/>
          <w:bCs/>
          <w:sz w:val="30"/>
          <w:szCs w:val="30"/>
        </w:rPr>
      </w:pPr>
      <w:r w:rsidRPr="00844E8F">
        <w:rPr>
          <w:rFonts w:ascii="Calibri" w:hAnsi="Calibri" w:cs="Calibri"/>
          <w:b/>
          <w:bCs/>
          <w:sz w:val="30"/>
          <w:szCs w:val="30"/>
        </w:rPr>
        <w:lastRenderedPageBreak/>
        <w:t>Reading 15.1: Brief History of Private Prisons in America</w:t>
      </w:r>
    </w:p>
    <w:p w14:paraId="38A91990" w14:textId="77777777" w:rsidR="00844E8F" w:rsidRPr="00844E8F" w:rsidRDefault="00844E8F" w:rsidP="00844E8F">
      <w:pPr>
        <w:rPr>
          <w:rFonts w:ascii="Calibri" w:hAnsi="Calibri" w:cs="Calibri"/>
        </w:rPr>
      </w:pPr>
      <w:bookmarkStart w:id="12" w:name="_fzbixbj9s0cp" w:colFirst="0" w:colLast="0"/>
      <w:bookmarkStart w:id="13" w:name="_r8fa176bo2mv" w:colFirst="0" w:colLast="0"/>
      <w:bookmarkStart w:id="14" w:name="_3c5im6n3k4mh" w:colFirst="0" w:colLast="0"/>
      <w:bookmarkEnd w:id="12"/>
      <w:bookmarkEnd w:id="13"/>
      <w:bookmarkEnd w:id="14"/>
      <w:r w:rsidRPr="00844E8F">
        <w:rPr>
          <w:rFonts w:ascii="Calibri" w:hAnsi="Calibri" w:cs="Calibri"/>
        </w:rPr>
        <w:t xml:space="preserve">The </w:t>
      </w:r>
      <w:hyperlink r:id="rId30">
        <w:r w:rsidRPr="00844E8F">
          <w:rPr>
            <w:rStyle w:val="Hyperlink"/>
            <w:rFonts w:ascii="Calibri" w:hAnsi="Calibri" w:cs="Calibri"/>
          </w:rPr>
          <w:t>story</w:t>
        </w:r>
      </w:hyperlink>
      <w:r w:rsidRPr="00844E8F">
        <w:rPr>
          <w:rFonts w:ascii="Calibri" w:hAnsi="Calibri" w:cs="Calibri"/>
        </w:rPr>
        <w:t xml:space="preserve"> of prison privatization in the United States begins before the end of slavery. One example of early prison privatization took place in 1844, when Louisiana turned over the operations of its penitentiary to a private company that used the facility as a factory where prison laborers had to manufacture clothing. The reason for turning penitentiaries over to companies was similar to states’ justifications for using private prisons today: prison populations were soaring, and they couldn’t afford to run their penitentiaries themselves. The 13th amendment, passed following the Civil War in 1865, had abolished slavery “except as punishment for a crime”. Often incarcerated for minor offenses, predominantly Southern African-American men had their labor exploited for profit by company-run labor camps where they laid railroad tracks, built levees, and mined coal. Today, the 13th Amendment still </w:t>
      </w:r>
      <w:hyperlink r:id="rId31">
        <w:r w:rsidRPr="00844E8F">
          <w:rPr>
            <w:rStyle w:val="Hyperlink"/>
            <w:rFonts w:ascii="Calibri" w:hAnsi="Calibri" w:cs="Calibri"/>
          </w:rPr>
          <w:t>allows</w:t>
        </w:r>
      </w:hyperlink>
      <w:r w:rsidRPr="00844E8F">
        <w:rPr>
          <w:rFonts w:ascii="Calibri" w:hAnsi="Calibri" w:cs="Calibri"/>
        </w:rPr>
        <w:t xml:space="preserve"> corporations and the government to extract labor from inmates in America’s prisons, but prison labor is not the only way that businesses profit from the incarceration system. </w:t>
      </w:r>
    </w:p>
    <w:p w14:paraId="4A468852" w14:textId="77777777" w:rsidR="00844E8F" w:rsidRPr="00844E8F" w:rsidRDefault="00844E8F" w:rsidP="00844E8F">
      <w:pPr>
        <w:rPr>
          <w:rFonts w:ascii="Calibri" w:hAnsi="Calibri" w:cs="Calibri"/>
        </w:rPr>
      </w:pPr>
    </w:p>
    <w:p w14:paraId="0EE897EB" w14:textId="77777777" w:rsidR="00844E8F" w:rsidRPr="00844E8F" w:rsidRDefault="00844E8F" w:rsidP="00844E8F">
      <w:pPr>
        <w:rPr>
          <w:rFonts w:ascii="Calibri" w:hAnsi="Calibri" w:cs="Calibri"/>
        </w:rPr>
      </w:pPr>
      <w:r w:rsidRPr="00844E8F">
        <w:rPr>
          <w:rFonts w:ascii="Calibri" w:hAnsi="Calibri" w:cs="Calibri"/>
        </w:rPr>
        <w:t xml:space="preserve">With the increasingly </w:t>
      </w:r>
      <w:hyperlink r:id="rId32">
        <w:r w:rsidRPr="00844E8F">
          <w:rPr>
            <w:rStyle w:val="Hyperlink"/>
            <w:rFonts w:ascii="Calibri" w:hAnsi="Calibri" w:cs="Calibri"/>
          </w:rPr>
          <w:t>punitive</w:t>
        </w:r>
      </w:hyperlink>
      <w:r w:rsidRPr="00844E8F">
        <w:rPr>
          <w:rFonts w:ascii="Calibri" w:hAnsi="Calibri" w:cs="Calibri"/>
        </w:rPr>
        <w:t xml:space="preserve"> sentencing policies passed during the 1980s as part of the War on Drugs and sharp increases in arrests, the incarcerated population grew, and so did the demand for prisons. By 2015, the incarcerated population had grown from 500,000 in 1980 to over 2,000,000. In response to the rapidly expanding number of prisoners, the government turned to the private prison industry. Thus, in 1984, the company CoreCivic opened the first private prison, located in Tennessee. Sixty-six more private prisons </w:t>
      </w:r>
      <w:hyperlink r:id="rId33">
        <w:r w:rsidRPr="00844E8F">
          <w:rPr>
            <w:rStyle w:val="Hyperlink"/>
            <w:rFonts w:ascii="Calibri" w:hAnsi="Calibri" w:cs="Calibri"/>
          </w:rPr>
          <w:t>opened</w:t>
        </w:r>
      </w:hyperlink>
      <w:r w:rsidRPr="00844E8F">
        <w:rPr>
          <w:rFonts w:ascii="Calibri" w:hAnsi="Calibri" w:cs="Calibri"/>
        </w:rPr>
        <w:t xml:space="preserve"> in the following 6 years alone.</w:t>
      </w:r>
    </w:p>
    <w:p w14:paraId="0C18DBF4" w14:textId="77777777" w:rsidR="00844E8F" w:rsidRPr="00844E8F" w:rsidRDefault="00844E8F" w:rsidP="00844E8F">
      <w:pPr>
        <w:rPr>
          <w:rFonts w:ascii="Calibri" w:hAnsi="Calibri" w:cs="Calibri"/>
        </w:rPr>
      </w:pPr>
    </w:p>
    <w:p w14:paraId="30BAE15B" w14:textId="77777777" w:rsidR="00844E8F" w:rsidRPr="00844E8F" w:rsidRDefault="00844E8F" w:rsidP="00844E8F">
      <w:pPr>
        <w:rPr>
          <w:rFonts w:ascii="Calibri" w:hAnsi="Calibri" w:cs="Calibri"/>
        </w:rPr>
      </w:pPr>
      <w:r w:rsidRPr="00844E8F">
        <w:rPr>
          <w:rFonts w:ascii="Calibri" w:hAnsi="Calibri" w:cs="Calibri"/>
        </w:rPr>
        <w:t xml:space="preserve">Private companies argued that their new construction designs and use of electronic surveillance would let them operate larger prisons with a smaller staff, saving the public money. However, findings have shown that private prisons have provided no significant systematic cost savings.  As of March 2023, private prisons in the U.S. held approximately 130,000 inmates, roughly 7% of the total prison population. About 75 percent of all immigrants detained by ICE are also in private prisons. Just two companies dominate the industry: CoreCivic has 42 percent of the market and GEO Group 37 percent. </w:t>
      </w:r>
    </w:p>
    <w:p w14:paraId="0C641F00" w14:textId="77777777" w:rsidR="00844E8F" w:rsidRPr="00844E8F" w:rsidRDefault="00844E8F" w:rsidP="00844E8F">
      <w:pPr>
        <w:rPr>
          <w:rFonts w:ascii="Calibri" w:hAnsi="Calibri" w:cs="Calibri"/>
        </w:rPr>
      </w:pPr>
      <w:bookmarkStart w:id="15" w:name="_heading=h.3j2qqm3" w:colFirst="0" w:colLast="0"/>
      <w:bookmarkEnd w:id="15"/>
    </w:p>
    <w:p w14:paraId="78060CA7" w14:textId="77777777" w:rsidR="00844E8F" w:rsidRPr="00844E8F" w:rsidRDefault="00844E8F" w:rsidP="00844E8F">
      <w:pPr>
        <w:rPr>
          <w:rFonts w:ascii="Calibri" w:hAnsi="Calibri" w:cs="Calibri"/>
          <w:sz w:val="18"/>
          <w:szCs w:val="18"/>
        </w:rPr>
      </w:pPr>
      <w:r w:rsidRPr="00844E8F">
        <w:rPr>
          <w:rFonts w:ascii="Calibri" w:hAnsi="Calibri" w:cs="Calibri"/>
          <w:sz w:val="18"/>
          <w:szCs w:val="18"/>
        </w:rPr>
        <w:t xml:space="preserve">Bauer, S. (2018, September 18). The True History of America's Private Prison Industry. </w:t>
      </w:r>
      <w:r w:rsidRPr="00844E8F">
        <w:rPr>
          <w:rFonts w:ascii="Calibri" w:hAnsi="Calibri" w:cs="Calibri"/>
          <w:i/>
          <w:sz w:val="18"/>
          <w:szCs w:val="18"/>
        </w:rPr>
        <w:t>Time</w:t>
      </w:r>
      <w:r w:rsidRPr="00844E8F">
        <w:rPr>
          <w:rFonts w:ascii="Calibri" w:hAnsi="Calibri" w:cs="Calibri"/>
          <w:sz w:val="18"/>
          <w:szCs w:val="18"/>
        </w:rPr>
        <w:t xml:space="preserve">. Retrieved June 20, 2022, from </w:t>
      </w:r>
      <w:hyperlink r:id="rId34" w:history="1">
        <w:r w:rsidRPr="00844E8F">
          <w:rPr>
            <w:rStyle w:val="Hyperlink"/>
            <w:rFonts w:ascii="Calibri" w:hAnsi="Calibri" w:cs="Calibri"/>
            <w:sz w:val="18"/>
            <w:szCs w:val="18"/>
          </w:rPr>
          <w:t>https://time.com/5405158/the-true-history-of-americas-private-prison-industry/</w:t>
        </w:r>
      </w:hyperlink>
      <w:r w:rsidRPr="00844E8F">
        <w:rPr>
          <w:rFonts w:ascii="Calibri" w:hAnsi="Calibri" w:cs="Calibri"/>
          <w:sz w:val="18"/>
          <w:szCs w:val="18"/>
        </w:rPr>
        <w:t>.</w:t>
      </w:r>
    </w:p>
    <w:p w14:paraId="1B2051B7" w14:textId="77777777" w:rsidR="00844E8F" w:rsidRPr="00844E8F" w:rsidRDefault="00844E8F" w:rsidP="00844E8F">
      <w:pPr>
        <w:rPr>
          <w:rFonts w:ascii="Calibri" w:hAnsi="Calibri" w:cs="Calibri"/>
          <w:sz w:val="18"/>
          <w:szCs w:val="18"/>
        </w:rPr>
      </w:pPr>
      <w:r w:rsidRPr="00844E8F">
        <w:rPr>
          <w:rFonts w:ascii="Calibri" w:hAnsi="Calibri" w:cs="Calibri"/>
          <w:sz w:val="18"/>
          <w:szCs w:val="18"/>
        </w:rPr>
        <w:t xml:space="preserve"> </w:t>
      </w:r>
    </w:p>
    <w:p w14:paraId="41EB944D" w14:textId="77777777" w:rsidR="00844E8F" w:rsidRPr="00844E8F" w:rsidRDefault="00844E8F" w:rsidP="00844E8F">
      <w:pPr>
        <w:rPr>
          <w:rFonts w:ascii="Calibri" w:hAnsi="Calibri" w:cs="Calibri"/>
          <w:sz w:val="18"/>
          <w:szCs w:val="18"/>
        </w:rPr>
      </w:pPr>
      <w:r w:rsidRPr="00844E8F">
        <w:rPr>
          <w:rFonts w:ascii="Calibri" w:hAnsi="Calibri" w:cs="Calibri"/>
          <w:sz w:val="18"/>
          <w:szCs w:val="18"/>
        </w:rPr>
        <w:t xml:space="preserve">Boggess, S. and Bound, J. (1993). Did Criminal Activity Increase During the 1980s? Comparisons Across Data Sources. </w:t>
      </w:r>
      <w:r w:rsidRPr="00844E8F">
        <w:rPr>
          <w:rFonts w:ascii="Calibri" w:hAnsi="Calibri" w:cs="Calibri"/>
          <w:i/>
          <w:sz w:val="18"/>
          <w:szCs w:val="18"/>
        </w:rPr>
        <w:t>SSQ.</w:t>
      </w:r>
      <w:r w:rsidRPr="00844E8F">
        <w:rPr>
          <w:rFonts w:ascii="Calibri" w:hAnsi="Calibri" w:cs="Calibri"/>
          <w:sz w:val="18"/>
          <w:szCs w:val="18"/>
        </w:rPr>
        <w:t xml:space="preserve"> 78(3). 725-739. DOI 10.3386/w4431 </w:t>
      </w:r>
    </w:p>
    <w:p w14:paraId="05A51801" w14:textId="77777777" w:rsidR="00844E8F" w:rsidRPr="00844E8F" w:rsidRDefault="00844E8F" w:rsidP="00844E8F">
      <w:pPr>
        <w:rPr>
          <w:rFonts w:ascii="Calibri" w:hAnsi="Calibri" w:cs="Calibri"/>
          <w:sz w:val="18"/>
          <w:szCs w:val="18"/>
        </w:rPr>
      </w:pPr>
    </w:p>
    <w:p w14:paraId="2996A386" w14:textId="77777777" w:rsidR="00844E8F" w:rsidRPr="00844E8F" w:rsidRDefault="00844E8F" w:rsidP="00844E8F">
      <w:pPr>
        <w:rPr>
          <w:rFonts w:ascii="Calibri" w:hAnsi="Calibri" w:cs="Calibri"/>
          <w:sz w:val="18"/>
          <w:szCs w:val="18"/>
        </w:rPr>
      </w:pPr>
      <w:bookmarkStart w:id="16" w:name="_Hlk153981918"/>
      <w:r w:rsidRPr="00844E8F">
        <w:rPr>
          <w:rFonts w:ascii="Calibri" w:hAnsi="Calibri" w:cs="Calibri"/>
          <w:sz w:val="18"/>
          <w:szCs w:val="18"/>
        </w:rPr>
        <w:t xml:space="preserve">Sawyer, W., and Wagner, P. 2023, March 14)   Mass Incarceration: The Whole Pie.  </w:t>
      </w:r>
      <w:r w:rsidRPr="00844E8F">
        <w:rPr>
          <w:rFonts w:ascii="Calibri" w:hAnsi="Calibri" w:cs="Calibri"/>
          <w:i/>
          <w:iCs/>
          <w:sz w:val="18"/>
          <w:szCs w:val="18"/>
        </w:rPr>
        <w:t>Prison Policy Initiative</w:t>
      </w:r>
      <w:r w:rsidRPr="00844E8F">
        <w:rPr>
          <w:rFonts w:ascii="Calibri" w:hAnsi="Calibri" w:cs="Calibri"/>
          <w:sz w:val="18"/>
          <w:szCs w:val="18"/>
        </w:rPr>
        <w:t xml:space="preserve">.  Retrieved on December 20, 2023, from </w:t>
      </w:r>
      <w:hyperlink r:id="rId35" w:anchor="privatedata" w:history="1">
        <w:r w:rsidRPr="00844E8F">
          <w:rPr>
            <w:rStyle w:val="Hyperlink"/>
            <w:rFonts w:ascii="Calibri" w:hAnsi="Calibri" w:cs="Calibri"/>
            <w:sz w:val="18"/>
            <w:szCs w:val="18"/>
          </w:rPr>
          <w:t>https://www.prisonpolicy.org/reports/pie2023.html#privatedata</w:t>
        </w:r>
      </w:hyperlink>
    </w:p>
    <w:bookmarkEnd w:id="16"/>
    <w:p w14:paraId="130C1842" w14:textId="77777777" w:rsidR="00844E8F" w:rsidRPr="00844E8F" w:rsidRDefault="00844E8F" w:rsidP="00844E8F">
      <w:pPr>
        <w:rPr>
          <w:rFonts w:ascii="Calibri" w:hAnsi="Calibri" w:cs="Calibri"/>
          <w:sz w:val="18"/>
          <w:szCs w:val="18"/>
        </w:rPr>
      </w:pPr>
    </w:p>
    <w:p w14:paraId="520B67E1" w14:textId="77777777" w:rsidR="00844E8F" w:rsidRPr="00844E8F" w:rsidRDefault="00844E8F" w:rsidP="00844E8F">
      <w:pPr>
        <w:rPr>
          <w:rFonts w:ascii="Calibri" w:hAnsi="Calibri" w:cs="Calibri"/>
        </w:rPr>
      </w:pPr>
      <w:r w:rsidRPr="00844E8F">
        <w:rPr>
          <w:rFonts w:ascii="Calibri" w:hAnsi="Calibri" w:cs="Calibri"/>
          <w:sz w:val="18"/>
          <w:szCs w:val="18"/>
        </w:rPr>
        <w:t xml:space="preserve">Young, S. (2020, September 9). Capital and the Carceral State: Prison Privatization in the United States and United Kingdom. </w:t>
      </w:r>
      <w:r w:rsidRPr="00844E8F">
        <w:rPr>
          <w:rFonts w:ascii="Calibri" w:hAnsi="Calibri" w:cs="Calibri"/>
          <w:i/>
          <w:sz w:val="18"/>
          <w:szCs w:val="18"/>
        </w:rPr>
        <w:t xml:space="preserve">Harvard International Review. </w:t>
      </w:r>
      <w:r w:rsidRPr="00844E8F">
        <w:rPr>
          <w:rFonts w:ascii="Calibri" w:hAnsi="Calibri" w:cs="Calibri"/>
          <w:sz w:val="18"/>
          <w:szCs w:val="18"/>
        </w:rPr>
        <w:t xml:space="preserve">Retrieved June 20, 2022, from </w:t>
      </w:r>
      <w:hyperlink r:id="rId36" w:anchor=":~:text=The%20story%20of%20prison%20privatization,laborers%20had%20to%20manufacture%20clothing">
        <w:r w:rsidRPr="00844E8F">
          <w:rPr>
            <w:rStyle w:val="Hyperlink"/>
            <w:rFonts w:ascii="Calibri" w:hAnsi="Calibri" w:cs="Calibri"/>
            <w:sz w:val="18"/>
            <w:szCs w:val="18"/>
          </w:rPr>
          <w:t>https://hir.harvard.edu/us-uk-prison-privatization/#:~:text=The%20story%20of%20prison%20privatization,laborers%20had%20to%20manufacture%20clothing</w:t>
        </w:r>
      </w:hyperlink>
      <w:r w:rsidRPr="00844E8F">
        <w:rPr>
          <w:rFonts w:ascii="Calibri" w:hAnsi="Calibri" w:cs="Calibri"/>
        </w:rPr>
        <w:t xml:space="preserve"> </w:t>
      </w:r>
    </w:p>
    <w:p w14:paraId="1A9CFCA8" w14:textId="77777777" w:rsidR="00844E8F" w:rsidRPr="00844E8F" w:rsidRDefault="00844E8F" w:rsidP="00844E8F">
      <w:pPr>
        <w:rPr>
          <w:rFonts w:ascii="Calibri" w:hAnsi="Calibri" w:cs="Calibri"/>
        </w:rPr>
      </w:pPr>
    </w:p>
    <w:p w14:paraId="13956B50" w14:textId="77777777" w:rsidR="00844E8F" w:rsidRPr="00844E8F" w:rsidRDefault="00844E8F" w:rsidP="00844E8F">
      <w:pPr>
        <w:rPr>
          <w:rFonts w:ascii="Calibri" w:hAnsi="Calibri" w:cs="Calibri"/>
        </w:rPr>
      </w:pPr>
    </w:p>
    <w:p w14:paraId="2EF16C9F" w14:textId="77777777" w:rsidR="00844E8F" w:rsidRDefault="00844E8F">
      <w:pPr>
        <w:rPr>
          <w:rFonts w:ascii="Calibri" w:hAnsi="Calibri" w:cs="Calibri"/>
        </w:rPr>
      </w:pPr>
      <w:bookmarkStart w:id="17" w:name="_heading=h.1y810tw" w:colFirst="0" w:colLast="0"/>
      <w:bookmarkEnd w:id="17"/>
      <w:r>
        <w:rPr>
          <w:rFonts w:ascii="Calibri" w:hAnsi="Calibri" w:cs="Calibri"/>
        </w:rPr>
        <w:br w:type="page"/>
      </w:r>
    </w:p>
    <w:p w14:paraId="32ECEDBB" w14:textId="4FC8EBE9" w:rsidR="00844E8F" w:rsidRPr="00B638E4" w:rsidRDefault="00844E8F" w:rsidP="00844E8F">
      <w:pPr>
        <w:pStyle w:val="Heading3"/>
        <w:rPr>
          <w:rFonts w:ascii="Calibri" w:hAnsi="Calibri" w:cs="Calibri"/>
          <w:b/>
          <w:bCs/>
          <w:sz w:val="30"/>
          <w:szCs w:val="30"/>
        </w:rPr>
      </w:pPr>
      <w:r w:rsidRPr="00844E8F">
        <w:rPr>
          <w:rFonts w:ascii="Calibri" w:hAnsi="Calibri" w:cs="Calibri"/>
          <w:b/>
          <w:bCs/>
          <w:sz w:val="30"/>
          <w:szCs w:val="30"/>
        </w:rPr>
        <w:lastRenderedPageBreak/>
        <w:t>Activity 15.1: Goals of Incarceration</w:t>
      </w:r>
    </w:p>
    <w:p w14:paraId="21DA1AB2" w14:textId="77777777" w:rsidR="00844E8F" w:rsidRPr="00844E8F" w:rsidRDefault="00844E8F" w:rsidP="00844E8F">
      <w:pPr>
        <w:rPr>
          <w:rFonts w:ascii="Calibri" w:hAnsi="Calibri" w:cs="Calibri"/>
        </w:rPr>
      </w:pPr>
      <w:bookmarkStart w:id="18" w:name="_heading=h.4i7ojhp" w:colFirst="0" w:colLast="0"/>
      <w:bookmarkEnd w:id="18"/>
    </w:p>
    <w:tbl>
      <w:tblPr>
        <w:tblW w:w="9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50"/>
        <w:gridCol w:w="6825"/>
      </w:tblGrid>
      <w:tr w:rsidR="00844E8F" w14:paraId="1DEF4E70" w14:textId="77777777" w:rsidTr="00C53F5A">
        <w:tc>
          <w:tcPr>
            <w:tcW w:w="2850" w:type="dxa"/>
            <w:shd w:val="clear" w:color="auto" w:fill="auto"/>
            <w:tcMar>
              <w:top w:w="100" w:type="dxa"/>
              <w:left w:w="100" w:type="dxa"/>
              <w:bottom w:w="100" w:type="dxa"/>
              <w:right w:w="100" w:type="dxa"/>
            </w:tcMar>
            <w:vAlign w:val="center"/>
          </w:tcPr>
          <w:p w14:paraId="66B777D9" w14:textId="77777777" w:rsidR="00844E8F" w:rsidRDefault="00844E8F" w:rsidP="00C53F5A">
            <w:pPr>
              <w:widowControl w:val="0"/>
              <w:spacing w:line="240" w:lineRule="auto"/>
              <w:jc w:val="center"/>
              <w:rPr>
                <w:b/>
                <w:color w:val="030303"/>
                <w:sz w:val="28"/>
                <w:szCs w:val="28"/>
              </w:rPr>
            </w:pPr>
            <w:bookmarkStart w:id="19" w:name="_heading=h.1ci93xb" w:colFirst="0" w:colLast="0"/>
            <w:bookmarkEnd w:id="19"/>
            <w:r>
              <w:rPr>
                <w:b/>
                <w:color w:val="030303"/>
                <w:sz w:val="28"/>
                <w:szCs w:val="28"/>
              </w:rPr>
              <w:t>INCAPACITATION</w:t>
            </w:r>
          </w:p>
        </w:tc>
        <w:tc>
          <w:tcPr>
            <w:tcW w:w="6825" w:type="dxa"/>
            <w:shd w:val="clear" w:color="auto" w:fill="auto"/>
            <w:tcMar>
              <w:top w:w="100" w:type="dxa"/>
              <w:left w:w="100" w:type="dxa"/>
              <w:bottom w:w="100" w:type="dxa"/>
              <w:right w:w="100" w:type="dxa"/>
            </w:tcMar>
          </w:tcPr>
          <w:p w14:paraId="277DBE03" w14:textId="77777777" w:rsidR="00844E8F" w:rsidRPr="00844E8F" w:rsidRDefault="00844E8F" w:rsidP="00C53F5A">
            <w:pPr>
              <w:widowControl w:val="0"/>
              <w:spacing w:line="240" w:lineRule="auto"/>
              <w:rPr>
                <w:color w:val="030303"/>
                <w:sz w:val="20"/>
                <w:szCs w:val="20"/>
              </w:rPr>
            </w:pPr>
            <w:r w:rsidRPr="00844E8F">
              <w:rPr>
                <w:color w:val="030303"/>
                <w:sz w:val="20"/>
                <w:szCs w:val="20"/>
              </w:rPr>
              <w:t>Simply put, remove the convicted person from society. People who believe that this is the primary goal of prisons tend to argue for stricter sentences, mandatory minimums, and less judge discretion. They are less likely to support parole and probation. Some studies indicate, however, that people who identify incapacitation as their primary goal do also support better conditions in</w:t>
            </w:r>
            <w:r w:rsidRPr="00844E8F">
              <w:rPr>
                <w:i/>
                <w:color w:val="030303"/>
                <w:sz w:val="20"/>
                <w:szCs w:val="20"/>
              </w:rPr>
              <w:t xml:space="preserve"> </w:t>
            </w:r>
            <w:r w:rsidRPr="00844E8F">
              <w:rPr>
                <w:color w:val="030303"/>
                <w:sz w:val="20"/>
                <w:szCs w:val="20"/>
              </w:rPr>
              <w:t xml:space="preserve">prison, believing that convicts should have humane conditions - just outside of general society. </w:t>
            </w:r>
          </w:p>
        </w:tc>
      </w:tr>
      <w:tr w:rsidR="00844E8F" w14:paraId="20EAFE16" w14:textId="77777777" w:rsidTr="00C53F5A">
        <w:tc>
          <w:tcPr>
            <w:tcW w:w="2850" w:type="dxa"/>
            <w:shd w:val="clear" w:color="auto" w:fill="auto"/>
            <w:tcMar>
              <w:top w:w="100" w:type="dxa"/>
              <w:left w:w="100" w:type="dxa"/>
              <w:bottom w:w="100" w:type="dxa"/>
              <w:right w:w="100" w:type="dxa"/>
            </w:tcMar>
            <w:vAlign w:val="center"/>
          </w:tcPr>
          <w:p w14:paraId="00A0CDE6" w14:textId="77777777" w:rsidR="00844E8F" w:rsidRDefault="00844E8F" w:rsidP="00C53F5A">
            <w:pPr>
              <w:widowControl w:val="0"/>
              <w:spacing w:line="240" w:lineRule="auto"/>
              <w:jc w:val="center"/>
              <w:rPr>
                <w:b/>
                <w:color w:val="030303"/>
                <w:sz w:val="28"/>
                <w:szCs w:val="28"/>
              </w:rPr>
            </w:pPr>
            <w:r>
              <w:rPr>
                <w:b/>
                <w:color w:val="030303"/>
                <w:sz w:val="28"/>
                <w:szCs w:val="28"/>
              </w:rPr>
              <w:t>DETERRENCE</w:t>
            </w:r>
          </w:p>
        </w:tc>
        <w:tc>
          <w:tcPr>
            <w:tcW w:w="6825" w:type="dxa"/>
            <w:shd w:val="clear" w:color="auto" w:fill="auto"/>
            <w:tcMar>
              <w:top w:w="100" w:type="dxa"/>
              <w:left w:w="100" w:type="dxa"/>
              <w:bottom w:w="100" w:type="dxa"/>
              <w:right w:w="100" w:type="dxa"/>
            </w:tcMar>
          </w:tcPr>
          <w:p w14:paraId="34078E4D" w14:textId="77777777" w:rsidR="00844E8F" w:rsidRPr="00844E8F" w:rsidRDefault="00844E8F" w:rsidP="00C53F5A">
            <w:pPr>
              <w:widowControl w:val="0"/>
              <w:spacing w:line="240" w:lineRule="auto"/>
              <w:rPr>
                <w:color w:val="030303"/>
                <w:sz w:val="20"/>
                <w:szCs w:val="20"/>
              </w:rPr>
            </w:pPr>
            <w:r w:rsidRPr="00844E8F">
              <w:rPr>
                <w:color w:val="030303"/>
                <w:sz w:val="20"/>
                <w:szCs w:val="20"/>
              </w:rPr>
              <w:t xml:space="preserve">Deterrence is all about keeping people </w:t>
            </w:r>
            <w:r w:rsidRPr="00844E8F">
              <w:rPr>
                <w:i/>
                <w:color w:val="030303"/>
                <w:sz w:val="20"/>
                <w:szCs w:val="20"/>
              </w:rPr>
              <w:t xml:space="preserve">out </w:t>
            </w:r>
            <w:r w:rsidRPr="00844E8F">
              <w:rPr>
                <w:color w:val="030303"/>
                <w:sz w:val="20"/>
                <w:szCs w:val="20"/>
              </w:rPr>
              <w:t>of prison. The idea is the thought of going to prison should be so bad, individuals will make decisions based on what keeps them from having to go to prison in the first place. For this to work, prison needs to be viewed as undesirable and potentially even dangerous. Prison must also be seen as a swift, severe, and certain punishment to achieve the goal.</w:t>
            </w:r>
          </w:p>
        </w:tc>
      </w:tr>
      <w:tr w:rsidR="00844E8F" w14:paraId="0F94F67A" w14:textId="77777777" w:rsidTr="00C53F5A">
        <w:tc>
          <w:tcPr>
            <w:tcW w:w="2850" w:type="dxa"/>
            <w:shd w:val="clear" w:color="auto" w:fill="auto"/>
            <w:tcMar>
              <w:top w:w="100" w:type="dxa"/>
              <w:left w:w="100" w:type="dxa"/>
              <w:bottom w:w="100" w:type="dxa"/>
              <w:right w:w="100" w:type="dxa"/>
            </w:tcMar>
            <w:vAlign w:val="center"/>
          </w:tcPr>
          <w:p w14:paraId="7222565D" w14:textId="77777777" w:rsidR="00844E8F" w:rsidRDefault="00844E8F" w:rsidP="00C53F5A">
            <w:pPr>
              <w:widowControl w:val="0"/>
              <w:spacing w:line="240" w:lineRule="auto"/>
              <w:jc w:val="center"/>
              <w:rPr>
                <w:b/>
                <w:color w:val="030303"/>
                <w:sz w:val="28"/>
                <w:szCs w:val="28"/>
              </w:rPr>
            </w:pPr>
            <w:r>
              <w:rPr>
                <w:b/>
                <w:color w:val="030303"/>
                <w:sz w:val="28"/>
                <w:szCs w:val="28"/>
              </w:rPr>
              <w:t>RETRIBUTION</w:t>
            </w:r>
          </w:p>
        </w:tc>
        <w:tc>
          <w:tcPr>
            <w:tcW w:w="6825" w:type="dxa"/>
            <w:shd w:val="clear" w:color="auto" w:fill="auto"/>
            <w:tcMar>
              <w:top w:w="100" w:type="dxa"/>
              <w:left w:w="100" w:type="dxa"/>
              <w:bottom w:w="100" w:type="dxa"/>
              <w:right w:w="100" w:type="dxa"/>
            </w:tcMar>
          </w:tcPr>
          <w:p w14:paraId="2A58111B" w14:textId="77777777" w:rsidR="00844E8F" w:rsidRPr="00844E8F" w:rsidRDefault="00844E8F" w:rsidP="00C53F5A">
            <w:pPr>
              <w:widowControl w:val="0"/>
              <w:spacing w:line="240" w:lineRule="auto"/>
              <w:rPr>
                <w:color w:val="030303"/>
                <w:sz w:val="20"/>
                <w:szCs w:val="20"/>
              </w:rPr>
            </w:pPr>
            <w:r w:rsidRPr="00844E8F">
              <w:rPr>
                <w:color w:val="030303"/>
                <w:sz w:val="20"/>
                <w:szCs w:val="20"/>
              </w:rPr>
              <w:t>Retribution is rooted in the idea of “an eye for an eye” and criminals “getting what they deserve.” In this way, prisons are viewed strictly as punishment. Supporters of this goal typically want to see “tiers” of prisons and sentencing that are equivalent to certain crimes. People who support this goal support separating prisoners by criminal activity and not allowing for violent criminals to mingle with non-violent offenders. Time in prison should also be closely monitored to match the convictions.</w:t>
            </w:r>
          </w:p>
        </w:tc>
      </w:tr>
      <w:tr w:rsidR="00844E8F" w14:paraId="69647C9A" w14:textId="77777777" w:rsidTr="00C53F5A">
        <w:tc>
          <w:tcPr>
            <w:tcW w:w="2850" w:type="dxa"/>
            <w:shd w:val="clear" w:color="auto" w:fill="auto"/>
            <w:tcMar>
              <w:top w:w="100" w:type="dxa"/>
              <w:left w:w="100" w:type="dxa"/>
              <w:bottom w:w="100" w:type="dxa"/>
              <w:right w:w="100" w:type="dxa"/>
            </w:tcMar>
            <w:vAlign w:val="center"/>
          </w:tcPr>
          <w:p w14:paraId="60C06C9A" w14:textId="77777777" w:rsidR="00844E8F" w:rsidRDefault="00844E8F" w:rsidP="00C53F5A">
            <w:pPr>
              <w:widowControl w:val="0"/>
              <w:spacing w:line="240" w:lineRule="auto"/>
              <w:jc w:val="center"/>
              <w:rPr>
                <w:b/>
                <w:color w:val="030303"/>
                <w:sz w:val="28"/>
                <w:szCs w:val="28"/>
              </w:rPr>
            </w:pPr>
            <w:r>
              <w:rPr>
                <w:b/>
                <w:color w:val="030303"/>
                <w:sz w:val="28"/>
                <w:szCs w:val="28"/>
              </w:rPr>
              <w:t>REHABILITATION</w:t>
            </w:r>
          </w:p>
        </w:tc>
        <w:tc>
          <w:tcPr>
            <w:tcW w:w="6825" w:type="dxa"/>
            <w:shd w:val="clear" w:color="auto" w:fill="auto"/>
            <w:tcMar>
              <w:top w:w="100" w:type="dxa"/>
              <w:left w:w="100" w:type="dxa"/>
              <w:bottom w:w="100" w:type="dxa"/>
              <w:right w:w="100" w:type="dxa"/>
            </w:tcMar>
          </w:tcPr>
          <w:p w14:paraId="51133852" w14:textId="77777777" w:rsidR="00844E8F" w:rsidRPr="00844E8F" w:rsidRDefault="00844E8F" w:rsidP="00C53F5A">
            <w:pPr>
              <w:widowControl w:val="0"/>
              <w:spacing w:line="240" w:lineRule="auto"/>
              <w:rPr>
                <w:color w:val="030303"/>
                <w:sz w:val="20"/>
                <w:szCs w:val="20"/>
              </w:rPr>
            </w:pPr>
            <w:r w:rsidRPr="00844E8F">
              <w:rPr>
                <w:color w:val="030303"/>
                <w:sz w:val="20"/>
                <w:szCs w:val="20"/>
              </w:rPr>
              <w:t>Rehabilitation is about making sure that when someone gets out of prison, they don’t come back. Supporters of this goal want to see more education, skills-training, mental health support, and even financial instruction for prisoners so they have a greater chance for success in the real world. To achieve this goal, prisons need to be flexible, open to new ideas, and well-funded. Some people even support the idea of sending convicted individuals to specific prisons based on their skills and abilities so they can work towards professional certifications while incarcerated.</w:t>
            </w:r>
          </w:p>
        </w:tc>
      </w:tr>
    </w:tbl>
    <w:p w14:paraId="4F0CFF7A" w14:textId="749B8974" w:rsidR="00844E8F" w:rsidRDefault="00844E8F" w:rsidP="00844E8F">
      <w:pPr>
        <w:pStyle w:val="Heading2"/>
        <w:spacing w:after="0"/>
        <w:rPr>
          <w:color w:val="030303"/>
          <w:sz w:val="22"/>
          <w:szCs w:val="22"/>
        </w:rPr>
      </w:pPr>
      <w:bookmarkStart w:id="20" w:name="_heading=h.2xcytpi" w:colFirst="0" w:colLast="0"/>
      <w:bookmarkEnd w:id="20"/>
      <w:r>
        <w:rPr>
          <w:color w:val="030303"/>
          <w:sz w:val="22"/>
          <w:szCs w:val="22"/>
        </w:rPr>
        <w:t>My ranking of the goals a prison should strive for is:</w:t>
      </w:r>
      <w:r>
        <w:rPr>
          <w:color w:val="030303"/>
          <w:sz w:val="22"/>
          <w:szCs w:val="22"/>
        </w:rPr>
        <w:br/>
      </w:r>
    </w:p>
    <w:p w14:paraId="40B1DBDD" w14:textId="77777777" w:rsidR="00844E8F" w:rsidRDefault="00844E8F" w:rsidP="00844E8F">
      <w:pPr>
        <w:numPr>
          <w:ilvl w:val="0"/>
          <w:numId w:val="69"/>
        </w:numPr>
        <w:spacing w:line="480" w:lineRule="auto"/>
        <w:jc w:val="center"/>
        <w:rPr>
          <w:color w:val="030303"/>
        </w:rPr>
      </w:pPr>
      <w:r>
        <w:rPr>
          <w:color w:val="030303"/>
        </w:rPr>
        <w:t>_______________________________</w:t>
      </w:r>
    </w:p>
    <w:p w14:paraId="024C8062" w14:textId="77777777" w:rsidR="00844E8F" w:rsidRDefault="00844E8F" w:rsidP="00844E8F">
      <w:pPr>
        <w:numPr>
          <w:ilvl w:val="0"/>
          <w:numId w:val="69"/>
        </w:numPr>
        <w:spacing w:line="480" w:lineRule="auto"/>
        <w:jc w:val="center"/>
        <w:rPr>
          <w:color w:val="030303"/>
        </w:rPr>
      </w:pPr>
      <w:r>
        <w:rPr>
          <w:color w:val="030303"/>
        </w:rPr>
        <w:t>_______________________________</w:t>
      </w:r>
    </w:p>
    <w:p w14:paraId="4BE5F3F0" w14:textId="77777777" w:rsidR="00844E8F" w:rsidRDefault="00844E8F" w:rsidP="00844E8F">
      <w:pPr>
        <w:numPr>
          <w:ilvl w:val="0"/>
          <w:numId w:val="69"/>
        </w:numPr>
        <w:spacing w:line="480" w:lineRule="auto"/>
        <w:jc w:val="center"/>
        <w:rPr>
          <w:color w:val="030303"/>
        </w:rPr>
      </w:pPr>
      <w:r>
        <w:rPr>
          <w:color w:val="030303"/>
        </w:rPr>
        <w:t>_______________________________</w:t>
      </w:r>
    </w:p>
    <w:p w14:paraId="4FCC0AD7" w14:textId="77777777" w:rsidR="00844E8F" w:rsidRDefault="00844E8F" w:rsidP="00844E8F">
      <w:pPr>
        <w:numPr>
          <w:ilvl w:val="0"/>
          <w:numId w:val="69"/>
        </w:numPr>
        <w:spacing w:line="480" w:lineRule="auto"/>
        <w:jc w:val="center"/>
        <w:rPr>
          <w:color w:val="030303"/>
        </w:rPr>
      </w:pPr>
      <w:r>
        <w:rPr>
          <w:color w:val="030303"/>
        </w:rPr>
        <w:t>_______________________________</w:t>
      </w:r>
    </w:p>
    <w:p w14:paraId="61C8C3FA" w14:textId="77777777" w:rsidR="00844E8F" w:rsidRDefault="00844E8F" w:rsidP="00844E8F">
      <w:pPr>
        <w:rPr>
          <w:color w:val="030303"/>
        </w:rPr>
      </w:pPr>
      <w:r>
        <w:rPr>
          <w:color w:val="030303"/>
        </w:rPr>
        <w:t>My justification is…</w:t>
      </w:r>
    </w:p>
    <w:p w14:paraId="75736AC6" w14:textId="77777777" w:rsidR="00844E8F" w:rsidRDefault="00844E8F">
      <w:pPr>
        <w:rPr>
          <w:rFonts w:ascii="Calibri" w:hAnsi="Calibri" w:cs="Calibri"/>
        </w:rPr>
      </w:pPr>
      <w:r>
        <w:rPr>
          <w:rFonts w:ascii="Calibri" w:hAnsi="Calibri" w:cs="Calibri"/>
        </w:rPr>
        <w:br w:type="page"/>
      </w:r>
    </w:p>
    <w:p w14:paraId="21F11D2E" w14:textId="53ECA26C" w:rsidR="00844E8F" w:rsidRPr="00B638E4" w:rsidRDefault="00844E8F" w:rsidP="00844E8F">
      <w:pPr>
        <w:pStyle w:val="Heading3"/>
        <w:rPr>
          <w:rFonts w:ascii="Calibri" w:hAnsi="Calibri" w:cs="Calibri"/>
          <w:b/>
          <w:bCs/>
          <w:sz w:val="30"/>
          <w:szCs w:val="30"/>
        </w:rPr>
      </w:pPr>
      <w:r w:rsidRPr="00844E8F">
        <w:rPr>
          <w:rFonts w:ascii="Calibri" w:hAnsi="Calibri" w:cs="Calibri"/>
          <w:b/>
          <w:bCs/>
          <w:sz w:val="30"/>
          <w:szCs w:val="30"/>
        </w:rPr>
        <w:lastRenderedPageBreak/>
        <w:t>Activity 15.2: Chart for Privatization Reasons</w:t>
      </w:r>
    </w:p>
    <w:p w14:paraId="108E7960" w14:textId="5B45E4EE" w:rsidR="00844E8F" w:rsidRPr="00844E8F" w:rsidRDefault="00844E8F" w:rsidP="00844E8F">
      <w:pPr>
        <w:rPr>
          <w:rFonts w:ascii="Calibri" w:hAnsi="Calibri" w:cs="Calibri"/>
        </w:rPr>
      </w:pPr>
      <w:r w:rsidRPr="00844E8F">
        <w:rPr>
          <w:rFonts w:ascii="Calibri" w:hAnsi="Calibri" w:cs="Calibri"/>
        </w:rPr>
        <w:t>Place each statement from your envelope on one side or the other.</w:t>
      </w:r>
      <w:r>
        <w:rPr>
          <w:rFonts w:ascii="Calibri" w:hAnsi="Calibri" w:cs="Calibri"/>
        </w:rPr>
        <w:br/>
      </w:r>
    </w:p>
    <w:tbl>
      <w:tblPr>
        <w:tblStyle w:val="a0"/>
        <w:tblW w:w="9825" w:type="dxa"/>
        <w:tblInd w:w="-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05"/>
        <w:gridCol w:w="4920"/>
      </w:tblGrid>
      <w:tr w:rsidR="00844E8F" w:rsidRPr="00844E8F" w14:paraId="6503E632" w14:textId="77777777" w:rsidTr="00C53F5A">
        <w:tc>
          <w:tcPr>
            <w:tcW w:w="4905" w:type="dxa"/>
            <w:shd w:val="clear" w:color="auto" w:fill="auto"/>
            <w:tcMar>
              <w:top w:w="100" w:type="dxa"/>
              <w:left w:w="100" w:type="dxa"/>
              <w:bottom w:w="100" w:type="dxa"/>
              <w:right w:w="100" w:type="dxa"/>
            </w:tcMar>
          </w:tcPr>
          <w:p w14:paraId="44D30FB2" w14:textId="77777777" w:rsidR="00844E8F" w:rsidRPr="00844E8F" w:rsidRDefault="00844E8F" w:rsidP="00844E8F">
            <w:pPr>
              <w:rPr>
                <w:rFonts w:ascii="Calibri" w:hAnsi="Calibri" w:cs="Calibri"/>
                <w:sz w:val="28"/>
                <w:szCs w:val="28"/>
              </w:rPr>
            </w:pPr>
            <w:r w:rsidRPr="00844E8F">
              <w:rPr>
                <w:rFonts w:ascii="Calibri" w:hAnsi="Calibri" w:cs="Calibri"/>
                <w:sz w:val="28"/>
                <w:szCs w:val="28"/>
              </w:rPr>
              <w:t>Reasons SUPPORTING Privatization</w:t>
            </w:r>
          </w:p>
        </w:tc>
        <w:tc>
          <w:tcPr>
            <w:tcW w:w="4920" w:type="dxa"/>
            <w:shd w:val="clear" w:color="auto" w:fill="auto"/>
            <w:tcMar>
              <w:top w:w="100" w:type="dxa"/>
              <w:left w:w="100" w:type="dxa"/>
              <w:bottom w:w="100" w:type="dxa"/>
              <w:right w:w="100" w:type="dxa"/>
            </w:tcMar>
          </w:tcPr>
          <w:p w14:paraId="700E05DD" w14:textId="77777777" w:rsidR="00844E8F" w:rsidRPr="00844E8F" w:rsidRDefault="00844E8F" w:rsidP="00844E8F">
            <w:pPr>
              <w:rPr>
                <w:rFonts w:ascii="Calibri" w:hAnsi="Calibri" w:cs="Calibri"/>
                <w:sz w:val="28"/>
                <w:szCs w:val="28"/>
              </w:rPr>
            </w:pPr>
            <w:r w:rsidRPr="00844E8F">
              <w:rPr>
                <w:rFonts w:ascii="Calibri" w:hAnsi="Calibri" w:cs="Calibri"/>
                <w:sz w:val="28"/>
                <w:szCs w:val="28"/>
              </w:rPr>
              <w:t>Reasons OPPOSING Privatization</w:t>
            </w:r>
          </w:p>
        </w:tc>
      </w:tr>
      <w:tr w:rsidR="00844E8F" w:rsidRPr="00844E8F" w14:paraId="77B121C9" w14:textId="77777777" w:rsidTr="00844E8F">
        <w:trPr>
          <w:trHeight w:val="10590"/>
        </w:trPr>
        <w:tc>
          <w:tcPr>
            <w:tcW w:w="4905" w:type="dxa"/>
            <w:shd w:val="clear" w:color="auto" w:fill="auto"/>
            <w:tcMar>
              <w:top w:w="100" w:type="dxa"/>
              <w:left w:w="100" w:type="dxa"/>
              <w:bottom w:w="100" w:type="dxa"/>
              <w:right w:w="100" w:type="dxa"/>
            </w:tcMar>
          </w:tcPr>
          <w:p w14:paraId="61A2F031" w14:textId="77777777" w:rsidR="00844E8F" w:rsidRPr="00844E8F" w:rsidRDefault="00844E8F" w:rsidP="00844E8F">
            <w:pPr>
              <w:rPr>
                <w:rFonts w:ascii="Calibri" w:hAnsi="Calibri" w:cs="Calibri"/>
              </w:rPr>
            </w:pPr>
          </w:p>
        </w:tc>
        <w:tc>
          <w:tcPr>
            <w:tcW w:w="4920" w:type="dxa"/>
            <w:shd w:val="clear" w:color="auto" w:fill="auto"/>
            <w:tcMar>
              <w:top w:w="100" w:type="dxa"/>
              <w:left w:w="100" w:type="dxa"/>
              <w:bottom w:w="100" w:type="dxa"/>
              <w:right w:w="100" w:type="dxa"/>
            </w:tcMar>
          </w:tcPr>
          <w:p w14:paraId="42E57472" w14:textId="77777777" w:rsidR="00844E8F" w:rsidRPr="00844E8F" w:rsidRDefault="00844E8F" w:rsidP="00844E8F">
            <w:pPr>
              <w:rPr>
                <w:rFonts w:ascii="Calibri" w:hAnsi="Calibri" w:cs="Calibri"/>
              </w:rPr>
            </w:pPr>
          </w:p>
        </w:tc>
      </w:tr>
    </w:tbl>
    <w:p w14:paraId="1DD41BDA" w14:textId="46B89503" w:rsidR="00844E8F" w:rsidRPr="00B638E4" w:rsidRDefault="00844E8F" w:rsidP="00844E8F">
      <w:pPr>
        <w:pStyle w:val="Heading3"/>
        <w:rPr>
          <w:rFonts w:ascii="Calibri" w:hAnsi="Calibri" w:cs="Calibri"/>
          <w:b/>
          <w:bCs/>
          <w:sz w:val="30"/>
          <w:szCs w:val="30"/>
        </w:rPr>
      </w:pPr>
      <w:bookmarkStart w:id="21" w:name="_heading=h.3whwml4" w:colFirst="0" w:colLast="0"/>
      <w:bookmarkEnd w:id="21"/>
      <w:r w:rsidRPr="00844E8F">
        <w:rPr>
          <w:rFonts w:ascii="Calibri" w:hAnsi="Calibri" w:cs="Calibri"/>
          <w:b/>
          <w:bCs/>
          <w:sz w:val="30"/>
          <w:szCs w:val="30"/>
        </w:rPr>
        <w:lastRenderedPageBreak/>
        <w:t>Activity 15.3: Statements about Private Prisons (cut apart)</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844E8F" w:rsidRPr="00844E8F" w14:paraId="3D27635A" w14:textId="77777777" w:rsidTr="00C53F5A">
        <w:tc>
          <w:tcPr>
            <w:tcW w:w="4680" w:type="dxa"/>
            <w:shd w:val="clear" w:color="auto" w:fill="auto"/>
            <w:tcMar>
              <w:top w:w="100" w:type="dxa"/>
              <w:left w:w="100" w:type="dxa"/>
              <w:bottom w:w="100" w:type="dxa"/>
              <w:right w:w="100" w:type="dxa"/>
            </w:tcMar>
            <w:vAlign w:val="center"/>
          </w:tcPr>
          <w:p w14:paraId="3EEEE6B3" w14:textId="77777777" w:rsidR="00844E8F" w:rsidRPr="00844E8F" w:rsidRDefault="00844E8F" w:rsidP="00844E8F">
            <w:pPr>
              <w:rPr>
                <w:rFonts w:ascii="Calibri" w:hAnsi="Calibri" w:cs="Calibri"/>
                <w:sz w:val="20"/>
                <w:szCs w:val="20"/>
              </w:rPr>
            </w:pPr>
            <w:r w:rsidRPr="00844E8F">
              <w:rPr>
                <w:rFonts w:ascii="Calibri" w:hAnsi="Calibri" w:cs="Calibri"/>
                <w:sz w:val="20"/>
                <w:szCs w:val="20"/>
              </w:rPr>
              <w:t>1. According to an American Economic Journal study (2021), most tax savings created by private prisons are erased because prisoners serve longer sentences in private prisons.</w:t>
            </w:r>
          </w:p>
        </w:tc>
        <w:tc>
          <w:tcPr>
            <w:tcW w:w="4680" w:type="dxa"/>
            <w:shd w:val="clear" w:color="auto" w:fill="auto"/>
            <w:tcMar>
              <w:top w:w="100" w:type="dxa"/>
              <w:left w:w="100" w:type="dxa"/>
              <w:bottom w:w="100" w:type="dxa"/>
              <w:right w:w="100" w:type="dxa"/>
            </w:tcMar>
            <w:vAlign w:val="center"/>
          </w:tcPr>
          <w:p w14:paraId="6E152B34" w14:textId="77777777" w:rsidR="00844E8F" w:rsidRPr="00844E8F" w:rsidRDefault="00844E8F" w:rsidP="00844E8F">
            <w:pPr>
              <w:rPr>
                <w:rFonts w:ascii="Calibri" w:hAnsi="Calibri" w:cs="Calibri"/>
                <w:sz w:val="20"/>
                <w:szCs w:val="20"/>
              </w:rPr>
            </w:pPr>
            <w:r w:rsidRPr="00844E8F">
              <w:rPr>
                <w:rFonts w:ascii="Calibri" w:hAnsi="Calibri" w:cs="Calibri"/>
                <w:sz w:val="20"/>
                <w:szCs w:val="20"/>
              </w:rPr>
              <w:t xml:space="preserve">9. Some private prisons have shown greater flexibility and desire to try new programs like “Coding for Criminals” and innovative reentry programs that have been adopted by public prisons. </w:t>
            </w:r>
          </w:p>
        </w:tc>
      </w:tr>
      <w:tr w:rsidR="00844E8F" w:rsidRPr="00844E8F" w14:paraId="2A0F45B6" w14:textId="77777777" w:rsidTr="00C53F5A">
        <w:tc>
          <w:tcPr>
            <w:tcW w:w="4680" w:type="dxa"/>
            <w:shd w:val="clear" w:color="auto" w:fill="auto"/>
            <w:tcMar>
              <w:top w:w="100" w:type="dxa"/>
              <w:left w:w="100" w:type="dxa"/>
              <w:bottom w:w="100" w:type="dxa"/>
              <w:right w:w="100" w:type="dxa"/>
            </w:tcMar>
            <w:vAlign w:val="center"/>
          </w:tcPr>
          <w:p w14:paraId="2B1B381B" w14:textId="77777777" w:rsidR="00844E8F" w:rsidRPr="00844E8F" w:rsidRDefault="00844E8F" w:rsidP="00844E8F">
            <w:pPr>
              <w:rPr>
                <w:rFonts w:ascii="Calibri" w:hAnsi="Calibri" w:cs="Calibri"/>
                <w:sz w:val="20"/>
                <w:szCs w:val="20"/>
              </w:rPr>
            </w:pPr>
            <w:r w:rsidRPr="00844E8F">
              <w:rPr>
                <w:rFonts w:ascii="Calibri" w:hAnsi="Calibri" w:cs="Calibri"/>
                <w:sz w:val="20"/>
                <w:szCs w:val="20"/>
              </w:rPr>
              <w:t>2. Private prisons function more like corporations than government agencies. Administrative decisions like scheduling and ordering materials takes minutes to hours instead of days of approvals.</w:t>
            </w:r>
          </w:p>
        </w:tc>
        <w:tc>
          <w:tcPr>
            <w:tcW w:w="4680" w:type="dxa"/>
            <w:shd w:val="clear" w:color="auto" w:fill="auto"/>
            <w:tcMar>
              <w:top w:w="100" w:type="dxa"/>
              <w:left w:w="100" w:type="dxa"/>
              <w:bottom w:w="100" w:type="dxa"/>
              <w:right w:w="100" w:type="dxa"/>
            </w:tcMar>
            <w:vAlign w:val="center"/>
          </w:tcPr>
          <w:p w14:paraId="4E44376E" w14:textId="77777777" w:rsidR="00844E8F" w:rsidRPr="00844E8F" w:rsidRDefault="00844E8F" w:rsidP="00844E8F">
            <w:pPr>
              <w:rPr>
                <w:rFonts w:ascii="Calibri" w:hAnsi="Calibri" w:cs="Calibri"/>
                <w:sz w:val="20"/>
                <w:szCs w:val="20"/>
              </w:rPr>
            </w:pPr>
            <w:r w:rsidRPr="00844E8F">
              <w:rPr>
                <w:rFonts w:ascii="Calibri" w:hAnsi="Calibri" w:cs="Calibri"/>
                <w:sz w:val="20"/>
                <w:szCs w:val="20"/>
              </w:rPr>
              <w:t>10. The federal inmate to officer ratio in 2020 was between 5.8:1 to 19:1 (depending on the security level) for public prisons. The ratio for private prisons was between 9:1 and 36:1.</w:t>
            </w:r>
          </w:p>
        </w:tc>
      </w:tr>
      <w:tr w:rsidR="00844E8F" w:rsidRPr="00844E8F" w14:paraId="6C729998" w14:textId="77777777" w:rsidTr="00C53F5A">
        <w:tc>
          <w:tcPr>
            <w:tcW w:w="4680" w:type="dxa"/>
            <w:shd w:val="clear" w:color="auto" w:fill="auto"/>
            <w:tcMar>
              <w:top w:w="100" w:type="dxa"/>
              <w:left w:w="100" w:type="dxa"/>
              <w:bottom w:w="100" w:type="dxa"/>
              <w:right w:w="100" w:type="dxa"/>
            </w:tcMar>
            <w:vAlign w:val="center"/>
          </w:tcPr>
          <w:p w14:paraId="26F22D49" w14:textId="77777777" w:rsidR="00844E8F" w:rsidRPr="00844E8F" w:rsidRDefault="00844E8F" w:rsidP="00844E8F">
            <w:pPr>
              <w:rPr>
                <w:rFonts w:ascii="Calibri" w:hAnsi="Calibri" w:cs="Calibri"/>
                <w:sz w:val="20"/>
                <w:szCs w:val="20"/>
              </w:rPr>
            </w:pPr>
            <w:r w:rsidRPr="00844E8F">
              <w:rPr>
                <w:rFonts w:ascii="Calibri" w:hAnsi="Calibri" w:cs="Calibri"/>
                <w:sz w:val="20"/>
                <w:szCs w:val="20"/>
              </w:rPr>
              <w:t>3. Private vendors like CoreCivic or GEO provide governments with a single vendor for all services rather than separate ones for food, cleaning, transportation, health, etc. This increases efficiency and accountability.</w:t>
            </w:r>
          </w:p>
        </w:tc>
        <w:tc>
          <w:tcPr>
            <w:tcW w:w="4680" w:type="dxa"/>
            <w:shd w:val="clear" w:color="auto" w:fill="auto"/>
            <w:tcMar>
              <w:top w:w="100" w:type="dxa"/>
              <w:left w:w="100" w:type="dxa"/>
              <w:bottom w:w="100" w:type="dxa"/>
              <w:right w:w="100" w:type="dxa"/>
            </w:tcMar>
            <w:vAlign w:val="center"/>
          </w:tcPr>
          <w:p w14:paraId="33C01F04" w14:textId="77777777" w:rsidR="00844E8F" w:rsidRPr="00844E8F" w:rsidRDefault="00844E8F" w:rsidP="00844E8F">
            <w:pPr>
              <w:rPr>
                <w:rFonts w:ascii="Calibri" w:hAnsi="Calibri" w:cs="Calibri"/>
                <w:sz w:val="20"/>
                <w:szCs w:val="20"/>
              </w:rPr>
            </w:pPr>
            <w:r w:rsidRPr="00844E8F">
              <w:rPr>
                <w:rFonts w:ascii="Calibri" w:hAnsi="Calibri" w:cs="Calibri"/>
                <w:sz w:val="20"/>
                <w:szCs w:val="20"/>
              </w:rPr>
              <w:t>11. In 2009 two judges in PA were found guilty of accepting payments from a privately run detention facility in exchange for sentencing more people to the facilities. Other similar instances of corruption exist.</w:t>
            </w:r>
          </w:p>
        </w:tc>
      </w:tr>
      <w:tr w:rsidR="00844E8F" w:rsidRPr="00844E8F" w14:paraId="677D4546" w14:textId="77777777" w:rsidTr="00C53F5A">
        <w:tc>
          <w:tcPr>
            <w:tcW w:w="4680" w:type="dxa"/>
            <w:shd w:val="clear" w:color="auto" w:fill="auto"/>
            <w:tcMar>
              <w:top w:w="100" w:type="dxa"/>
              <w:left w:w="100" w:type="dxa"/>
              <w:bottom w:w="100" w:type="dxa"/>
              <w:right w:w="100" w:type="dxa"/>
            </w:tcMar>
            <w:vAlign w:val="center"/>
          </w:tcPr>
          <w:p w14:paraId="037B3E74" w14:textId="77777777" w:rsidR="00844E8F" w:rsidRPr="00844E8F" w:rsidRDefault="00844E8F" w:rsidP="00844E8F">
            <w:pPr>
              <w:rPr>
                <w:rFonts w:ascii="Calibri" w:hAnsi="Calibri" w:cs="Calibri"/>
                <w:sz w:val="20"/>
                <w:szCs w:val="20"/>
              </w:rPr>
            </w:pPr>
            <w:r w:rsidRPr="00844E8F">
              <w:rPr>
                <w:rFonts w:ascii="Calibri" w:hAnsi="Calibri" w:cs="Calibri"/>
                <w:sz w:val="20"/>
                <w:szCs w:val="20"/>
              </w:rPr>
              <w:t>4. In 2012, the GEO Group built a new 1,500 bed facility in Georgia 3 months ahead of schedule using private investors and their own construction crews. They used some of the savings to start a scholarship fund for the Baldwin County school system.</w:t>
            </w:r>
          </w:p>
        </w:tc>
        <w:tc>
          <w:tcPr>
            <w:tcW w:w="4680" w:type="dxa"/>
            <w:shd w:val="clear" w:color="auto" w:fill="auto"/>
            <w:tcMar>
              <w:top w:w="100" w:type="dxa"/>
              <w:left w:w="100" w:type="dxa"/>
              <w:bottom w:w="100" w:type="dxa"/>
              <w:right w:w="100" w:type="dxa"/>
            </w:tcMar>
            <w:vAlign w:val="center"/>
          </w:tcPr>
          <w:p w14:paraId="2A17A0B7" w14:textId="77777777" w:rsidR="00844E8F" w:rsidRPr="00844E8F" w:rsidRDefault="00844E8F" w:rsidP="00844E8F">
            <w:pPr>
              <w:rPr>
                <w:rFonts w:ascii="Calibri" w:hAnsi="Calibri" w:cs="Calibri"/>
                <w:sz w:val="20"/>
                <w:szCs w:val="20"/>
              </w:rPr>
            </w:pPr>
            <w:r w:rsidRPr="00844E8F">
              <w:rPr>
                <w:rFonts w:ascii="Calibri" w:hAnsi="Calibri" w:cs="Calibri"/>
                <w:sz w:val="20"/>
                <w:szCs w:val="20"/>
              </w:rPr>
              <w:t>12. A study of a private prison in Arkansas tracked over 650 women who were released after they completed a special re-entry program. After 5 years, only 1 in 5 of the women being tracked had committed another criminal offense.</w:t>
            </w:r>
          </w:p>
        </w:tc>
      </w:tr>
      <w:tr w:rsidR="00844E8F" w:rsidRPr="00844E8F" w14:paraId="52B021C8" w14:textId="77777777" w:rsidTr="00C53F5A">
        <w:tc>
          <w:tcPr>
            <w:tcW w:w="4680" w:type="dxa"/>
            <w:shd w:val="clear" w:color="auto" w:fill="auto"/>
            <w:tcMar>
              <w:top w:w="100" w:type="dxa"/>
              <w:left w:w="100" w:type="dxa"/>
              <w:bottom w:w="100" w:type="dxa"/>
              <w:right w:w="100" w:type="dxa"/>
            </w:tcMar>
            <w:vAlign w:val="center"/>
          </w:tcPr>
          <w:p w14:paraId="4BD7827E" w14:textId="77777777" w:rsidR="00844E8F" w:rsidRPr="00844E8F" w:rsidRDefault="00844E8F" w:rsidP="00844E8F">
            <w:pPr>
              <w:rPr>
                <w:rFonts w:ascii="Calibri" w:hAnsi="Calibri" w:cs="Calibri"/>
                <w:sz w:val="20"/>
                <w:szCs w:val="20"/>
              </w:rPr>
            </w:pPr>
            <w:r w:rsidRPr="00844E8F">
              <w:rPr>
                <w:rFonts w:ascii="Calibri" w:hAnsi="Calibri" w:cs="Calibri"/>
                <w:sz w:val="20"/>
                <w:szCs w:val="20"/>
              </w:rPr>
              <w:t>5. According to the Bureau of Labor Statistics in 2020, private prison guards make between $6,000 and $9,000 less than public guards of the same experience levels.</w:t>
            </w:r>
          </w:p>
        </w:tc>
        <w:tc>
          <w:tcPr>
            <w:tcW w:w="4680" w:type="dxa"/>
            <w:shd w:val="clear" w:color="auto" w:fill="auto"/>
            <w:tcMar>
              <w:top w:w="100" w:type="dxa"/>
              <w:left w:w="100" w:type="dxa"/>
              <w:bottom w:w="100" w:type="dxa"/>
              <w:right w:w="100" w:type="dxa"/>
            </w:tcMar>
            <w:vAlign w:val="center"/>
          </w:tcPr>
          <w:p w14:paraId="25B6037A" w14:textId="77777777" w:rsidR="00844E8F" w:rsidRPr="00844E8F" w:rsidRDefault="00844E8F" w:rsidP="00844E8F">
            <w:pPr>
              <w:rPr>
                <w:rFonts w:ascii="Calibri" w:hAnsi="Calibri" w:cs="Calibri"/>
                <w:sz w:val="20"/>
                <w:szCs w:val="20"/>
              </w:rPr>
            </w:pPr>
            <w:r w:rsidRPr="00844E8F">
              <w:rPr>
                <w:rFonts w:ascii="Calibri" w:hAnsi="Calibri" w:cs="Calibri"/>
                <w:sz w:val="20"/>
                <w:szCs w:val="20"/>
              </w:rPr>
              <w:t>13. Private prisons have fewer reporting requirements and are sometimes even shielded from requests for documents by their contracts. This makes them less transparent than public prisons.</w:t>
            </w:r>
          </w:p>
        </w:tc>
      </w:tr>
      <w:tr w:rsidR="00844E8F" w:rsidRPr="00844E8F" w14:paraId="240FA224" w14:textId="77777777" w:rsidTr="00C53F5A">
        <w:tc>
          <w:tcPr>
            <w:tcW w:w="4680" w:type="dxa"/>
            <w:shd w:val="clear" w:color="auto" w:fill="auto"/>
            <w:tcMar>
              <w:top w:w="100" w:type="dxa"/>
              <w:left w:w="100" w:type="dxa"/>
              <w:bottom w:w="100" w:type="dxa"/>
              <w:right w:w="100" w:type="dxa"/>
            </w:tcMar>
            <w:vAlign w:val="center"/>
          </w:tcPr>
          <w:p w14:paraId="4A0CD3EA" w14:textId="77777777" w:rsidR="00844E8F" w:rsidRPr="00844E8F" w:rsidRDefault="00844E8F" w:rsidP="00844E8F">
            <w:pPr>
              <w:rPr>
                <w:rFonts w:ascii="Calibri" w:hAnsi="Calibri" w:cs="Calibri"/>
                <w:sz w:val="20"/>
                <w:szCs w:val="20"/>
              </w:rPr>
            </w:pPr>
            <w:r w:rsidRPr="00844E8F">
              <w:rPr>
                <w:rFonts w:ascii="Calibri" w:hAnsi="Calibri" w:cs="Calibri"/>
                <w:sz w:val="20"/>
                <w:szCs w:val="20"/>
              </w:rPr>
              <w:t>6. An Arizona audit found that private prisons, who could reject certain inmates, were 7 times less likely to accept inmates that needed additional security or increased healthcare - even though they had the capacity to handle those inmates.</w:t>
            </w:r>
          </w:p>
        </w:tc>
        <w:tc>
          <w:tcPr>
            <w:tcW w:w="4680" w:type="dxa"/>
            <w:shd w:val="clear" w:color="auto" w:fill="auto"/>
            <w:tcMar>
              <w:top w:w="100" w:type="dxa"/>
              <w:left w:w="100" w:type="dxa"/>
              <w:bottom w:w="100" w:type="dxa"/>
              <w:right w:w="100" w:type="dxa"/>
            </w:tcMar>
            <w:vAlign w:val="center"/>
          </w:tcPr>
          <w:p w14:paraId="692AA52D" w14:textId="77777777" w:rsidR="00844E8F" w:rsidRPr="00844E8F" w:rsidRDefault="00844E8F" w:rsidP="00844E8F">
            <w:pPr>
              <w:rPr>
                <w:rFonts w:ascii="Calibri" w:hAnsi="Calibri" w:cs="Calibri"/>
                <w:sz w:val="20"/>
                <w:szCs w:val="20"/>
              </w:rPr>
            </w:pPr>
            <w:r w:rsidRPr="00844E8F">
              <w:rPr>
                <w:rFonts w:ascii="Calibri" w:hAnsi="Calibri" w:cs="Calibri"/>
                <w:sz w:val="20"/>
                <w:szCs w:val="20"/>
              </w:rPr>
              <w:t xml:space="preserve">14. Through consolidation and buyouts over the last two decades, there are basically only two major companies that can operate private prisons at the scale required to be successful - CoreCivic and </w:t>
            </w:r>
            <w:proofErr w:type="spellStart"/>
            <w:r w:rsidRPr="00844E8F">
              <w:rPr>
                <w:rFonts w:ascii="Calibri" w:hAnsi="Calibri" w:cs="Calibri"/>
                <w:sz w:val="20"/>
                <w:szCs w:val="20"/>
              </w:rPr>
              <w:t>GEOGroup</w:t>
            </w:r>
            <w:proofErr w:type="spellEnd"/>
            <w:r w:rsidRPr="00844E8F">
              <w:rPr>
                <w:rFonts w:ascii="Calibri" w:hAnsi="Calibri" w:cs="Calibri"/>
                <w:sz w:val="20"/>
                <w:szCs w:val="20"/>
              </w:rPr>
              <w:t>. Both groups have extensive political lobbying arms.</w:t>
            </w:r>
          </w:p>
        </w:tc>
      </w:tr>
      <w:tr w:rsidR="00844E8F" w:rsidRPr="00844E8F" w14:paraId="4A7CBD0F" w14:textId="77777777" w:rsidTr="00C53F5A">
        <w:tc>
          <w:tcPr>
            <w:tcW w:w="4680" w:type="dxa"/>
            <w:shd w:val="clear" w:color="auto" w:fill="auto"/>
            <w:tcMar>
              <w:top w:w="100" w:type="dxa"/>
              <w:left w:w="100" w:type="dxa"/>
              <w:bottom w:w="100" w:type="dxa"/>
              <w:right w:w="100" w:type="dxa"/>
            </w:tcMar>
            <w:vAlign w:val="center"/>
          </w:tcPr>
          <w:p w14:paraId="06CBFD0C" w14:textId="77777777" w:rsidR="00844E8F" w:rsidRPr="00844E8F" w:rsidRDefault="00844E8F" w:rsidP="00844E8F">
            <w:pPr>
              <w:rPr>
                <w:rFonts w:ascii="Calibri" w:hAnsi="Calibri" w:cs="Calibri"/>
                <w:sz w:val="20"/>
                <w:szCs w:val="20"/>
              </w:rPr>
            </w:pPr>
            <w:r w:rsidRPr="00844E8F">
              <w:rPr>
                <w:rFonts w:ascii="Calibri" w:hAnsi="Calibri" w:cs="Calibri"/>
                <w:sz w:val="20"/>
                <w:szCs w:val="20"/>
              </w:rPr>
              <w:t>7. In Mississippi, private prisons operate at a minimum of 10% cheaper than public ones. If they don’t, they lose their contract.</w:t>
            </w:r>
          </w:p>
        </w:tc>
        <w:tc>
          <w:tcPr>
            <w:tcW w:w="4680" w:type="dxa"/>
            <w:shd w:val="clear" w:color="auto" w:fill="auto"/>
            <w:tcMar>
              <w:top w:w="100" w:type="dxa"/>
              <w:left w:w="100" w:type="dxa"/>
              <w:bottom w:w="100" w:type="dxa"/>
              <w:right w:w="100" w:type="dxa"/>
            </w:tcMar>
            <w:vAlign w:val="center"/>
          </w:tcPr>
          <w:p w14:paraId="5AB77127" w14:textId="77777777" w:rsidR="00844E8F" w:rsidRPr="00844E8F" w:rsidRDefault="00844E8F" w:rsidP="00844E8F">
            <w:pPr>
              <w:rPr>
                <w:rFonts w:ascii="Calibri" w:hAnsi="Calibri" w:cs="Calibri"/>
                <w:sz w:val="20"/>
                <w:szCs w:val="20"/>
              </w:rPr>
            </w:pPr>
            <w:r w:rsidRPr="00844E8F">
              <w:rPr>
                <w:rFonts w:ascii="Calibri" w:hAnsi="Calibri" w:cs="Calibri"/>
                <w:sz w:val="20"/>
                <w:szCs w:val="20"/>
              </w:rPr>
              <w:t>15. Through a private purchase, GEO group was able to convert an unused college dorm into a facility that focuses on art and group therapy and “apartment-style” living for inmates so they develop bonds and life skills.</w:t>
            </w:r>
          </w:p>
        </w:tc>
      </w:tr>
      <w:tr w:rsidR="00844E8F" w:rsidRPr="00844E8F" w14:paraId="70BC615D" w14:textId="77777777" w:rsidTr="00C53F5A">
        <w:tc>
          <w:tcPr>
            <w:tcW w:w="4680" w:type="dxa"/>
            <w:shd w:val="clear" w:color="auto" w:fill="auto"/>
            <w:tcMar>
              <w:top w:w="100" w:type="dxa"/>
              <w:left w:w="100" w:type="dxa"/>
              <w:bottom w:w="100" w:type="dxa"/>
              <w:right w:w="100" w:type="dxa"/>
            </w:tcMar>
            <w:vAlign w:val="center"/>
          </w:tcPr>
          <w:p w14:paraId="2E6DC4C3" w14:textId="77777777" w:rsidR="00844E8F" w:rsidRPr="00844E8F" w:rsidRDefault="00844E8F" w:rsidP="00844E8F">
            <w:pPr>
              <w:rPr>
                <w:rFonts w:ascii="Calibri" w:hAnsi="Calibri" w:cs="Calibri"/>
                <w:sz w:val="20"/>
                <w:szCs w:val="20"/>
              </w:rPr>
            </w:pPr>
            <w:r w:rsidRPr="00844E8F">
              <w:rPr>
                <w:rFonts w:ascii="Calibri" w:hAnsi="Calibri" w:cs="Calibri"/>
                <w:sz w:val="20"/>
                <w:szCs w:val="20"/>
              </w:rPr>
              <w:t>8. Over a 10-year period, a Department of Justice study found that private prisons had 60% more inmate-on inmate violent attacks than public prisons.</w:t>
            </w:r>
          </w:p>
        </w:tc>
        <w:tc>
          <w:tcPr>
            <w:tcW w:w="4680" w:type="dxa"/>
            <w:shd w:val="clear" w:color="auto" w:fill="auto"/>
            <w:tcMar>
              <w:top w:w="100" w:type="dxa"/>
              <w:left w:w="100" w:type="dxa"/>
              <w:bottom w:w="100" w:type="dxa"/>
              <w:right w:w="100" w:type="dxa"/>
            </w:tcMar>
            <w:vAlign w:val="center"/>
          </w:tcPr>
          <w:p w14:paraId="44223E49" w14:textId="77777777" w:rsidR="00844E8F" w:rsidRPr="00844E8F" w:rsidRDefault="00844E8F" w:rsidP="00844E8F">
            <w:pPr>
              <w:rPr>
                <w:rFonts w:ascii="Calibri" w:hAnsi="Calibri" w:cs="Calibri"/>
                <w:sz w:val="20"/>
                <w:szCs w:val="20"/>
              </w:rPr>
            </w:pPr>
            <w:r w:rsidRPr="00844E8F">
              <w:rPr>
                <w:rFonts w:ascii="Calibri" w:hAnsi="Calibri" w:cs="Calibri"/>
                <w:sz w:val="20"/>
                <w:szCs w:val="20"/>
              </w:rPr>
              <w:t>16. Private prison companies have expanded to offering services to detain undocumented immigrants, monitor parolees and probationers, and other criminal justice services as prisons fall out of favor.</w:t>
            </w:r>
          </w:p>
        </w:tc>
      </w:tr>
    </w:tbl>
    <w:p w14:paraId="4B229FFD" w14:textId="0CDA960E" w:rsidR="00844E8F" w:rsidRPr="00B638E4" w:rsidRDefault="00844E8F" w:rsidP="00844E8F">
      <w:pPr>
        <w:pStyle w:val="Heading3"/>
        <w:rPr>
          <w:rFonts w:ascii="Calibri" w:hAnsi="Calibri" w:cs="Calibri"/>
          <w:b/>
          <w:bCs/>
          <w:sz w:val="30"/>
          <w:szCs w:val="30"/>
        </w:rPr>
      </w:pPr>
      <w:bookmarkStart w:id="22" w:name="_heading=h.2bn6wsx" w:colFirst="0" w:colLast="0"/>
      <w:bookmarkEnd w:id="22"/>
      <w:r w:rsidRPr="00844E8F">
        <w:rPr>
          <w:rFonts w:ascii="Calibri" w:hAnsi="Calibri" w:cs="Calibri"/>
          <w:b/>
          <w:bCs/>
          <w:sz w:val="30"/>
          <w:szCs w:val="30"/>
        </w:rPr>
        <w:lastRenderedPageBreak/>
        <w:t>Activity 15.3: Statements Teacher Discussion Guide</w:t>
      </w:r>
    </w:p>
    <w:p w14:paraId="6A17765D" w14:textId="1DF04EC6" w:rsidR="00844E8F" w:rsidRPr="00844E8F" w:rsidRDefault="00844E8F" w:rsidP="00844E8F">
      <w:pPr>
        <w:rPr>
          <w:rFonts w:ascii="Calibri" w:hAnsi="Calibri" w:cs="Calibri"/>
          <w:bCs/>
        </w:rPr>
      </w:pPr>
      <w:r w:rsidRPr="00844E8F">
        <w:rPr>
          <w:rFonts w:ascii="Calibri" w:hAnsi="Calibri" w:cs="Calibri"/>
          <w:bCs/>
        </w:rPr>
        <w:t xml:space="preserve">The chart below offers discussion points for each statement as well as some additional data to enrich classroom discussion. This is </w:t>
      </w:r>
      <w:r w:rsidRPr="00844E8F">
        <w:rPr>
          <w:rFonts w:ascii="Calibri" w:hAnsi="Calibri" w:cs="Calibri"/>
          <w:bCs/>
          <w:i/>
        </w:rPr>
        <w:t>not</w:t>
      </w:r>
      <w:r w:rsidRPr="00844E8F">
        <w:rPr>
          <w:rFonts w:ascii="Calibri" w:hAnsi="Calibri" w:cs="Calibri"/>
          <w:bCs/>
        </w:rPr>
        <w:t xml:space="preserve"> to be treated as an “answer key.” Remember that opinions are often colored by the base view of incarceration’s goals.</w:t>
      </w:r>
      <w:r>
        <w:rPr>
          <w:rFonts w:ascii="Calibri" w:hAnsi="Calibri" w:cs="Calibri"/>
          <w:bCs/>
        </w:rPr>
        <w:br/>
      </w:r>
    </w:p>
    <w:tbl>
      <w:tblPr>
        <w:tblStyle w:val="a2"/>
        <w:tblW w:w="979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0"/>
        <w:gridCol w:w="1350"/>
        <w:gridCol w:w="7050"/>
      </w:tblGrid>
      <w:tr w:rsidR="00844E8F" w:rsidRPr="00844E8F" w14:paraId="61B7728B" w14:textId="77777777" w:rsidTr="00844E8F">
        <w:tc>
          <w:tcPr>
            <w:tcW w:w="1390" w:type="dxa"/>
            <w:shd w:val="clear" w:color="auto" w:fill="auto"/>
            <w:tcMar>
              <w:top w:w="100" w:type="dxa"/>
              <w:left w:w="100" w:type="dxa"/>
              <w:bottom w:w="100" w:type="dxa"/>
              <w:right w:w="100" w:type="dxa"/>
            </w:tcMar>
          </w:tcPr>
          <w:p w14:paraId="2124AB4C" w14:textId="4F912B6F" w:rsidR="00844E8F" w:rsidRPr="00844E8F" w:rsidRDefault="00844E8F" w:rsidP="00844E8F">
            <w:pPr>
              <w:jc w:val="center"/>
              <w:rPr>
                <w:rFonts w:ascii="Calibri" w:hAnsi="Calibri" w:cs="Calibri"/>
                <w:b/>
              </w:rPr>
            </w:pPr>
            <w:r w:rsidRPr="00844E8F">
              <w:rPr>
                <w:rFonts w:ascii="Calibri" w:hAnsi="Calibri" w:cs="Calibri"/>
                <w:b/>
              </w:rPr>
              <w:t>Statement</w:t>
            </w:r>
          </w:p>
          <w:p w14:paraId="16CC5076" w14:textId="77777777" w:rsidR="00844E8F" w:rsidRPr="00844E8F" w:rsidRDefault="00844E8F" w:rsidP="00844E8F">
            <w:pPr>
              <w:jc w:val="center"/>
              <w:rPr>
                <w:rFonts w:ascii="Calibri" w:hAnsi="Calibri" w:cs="Calibri"/>
                <w:b/>
              </w:rPr>
            </w:pPr>
            <w:r w:rsidRPr="00844E8F">
              <w:rPr>
                <w:rFonts w:ascii="Calibri" w:hAnsi="Calibri" w:cs="Calibri"/>
                <w:b/>
              </w:rPr>
              <w:t># and reference</w:t>
            </w:r>
          </w:p>
        </w:tc>
        <w:tc>
          <w:tcPr>
            <w:tcW w:w="1350" w:type="dxa"/>
            <w:shd w:val="clear" w:color="auto" w:fill="auto"/>
            <w:tcMar>
              <w:top w:w="100" w:type="dxa"/>
              <w:left w:w="100" w:type="dxa"/>
              <w:bottom w:w="100" w:type="dxa"/>
              <w:right w:w="100" w:type="dxa"/>
            </w:tcMar>
          </w:tcPr>
          <w:p w14:paraId="37378E24" w14:textId="77777777" w:rsidR="00844E8F" w:rsidRPr="00844E8F" w:rsidRDefault="00844E8F" w:rsidP="00844E8F">
            <w:pPr>
              <w:jc w:val="center"/>
              <w:rPr>
                <w:rFonts w:ascii="Calibri" w:hAnsi="Calibri" w:cs="Calibri"/>
                <w:b/>
              </w:rPr>
            </w:pPr>
            <w:r w:rsidRPr="00844E8F">
              <w:rPr>
                <w:rFonts w:ascii="Calibri" w:hAnsi="Calibri" w:cs="Calibri"/>
                <w:b/>
              </w:rPr>
              <w:t>Suggested</w:t>
            </w:r>
          </w:p>
          <w:p w14:paraId="6954DBA9" w14:textId="77777777" w:rsidR="00844E8F" w:rsidRPr="00844E8F" w:rsidRDefault="00844E8F" w:rsidP="00844E8F">
            <w:pPr>
              <w:jc w:val="center"/>
              <w:rPr>
                <w:rFonts w:ascii="Calibri" w:hAnsi="Calibri" w:cs="Calibri"/>
                <w:b/>
              </w:rPr>
            </w:pPr>
            <w:r w:rsidRPr="00844E8F">
              <w:rPr>
                <w:rFonts w:ascii="Calibri" w:hAnsi="Calibri" w:cs="Calibri"/>
                <w:b/>
              </w:rPr>
              <w:t>Placement</w:t>
            </w:r>
          </w:p>
        </w:tc>
        <w:tc>
          <w:tcPr>
            <w:tcW w:w="7050" w:type="dxa"/>
            <w:shd w:val="clear" w:color="auto" w:fill="auto"/>
            <w:tcMar>
              <w:top w:w="100" w:type="dxa"/>
              <w:left w:w="100" w:type="dxa"/>
              <w:bottom w:w="100" w:type="dxa"/>
              <w:right w:w="100" w:type="dxa"/>
            </w:tcMar>
          </w:tcPr>
          <w:p w14:paraId="777BC167" w14:textId="77777777" w:rsidR="00844E8F" w:rsidRPr="00844E8F" w:rsidRDefault="00844E8F" w:rsidP="00844E8F">
            <w:pPr>
              <w:rPr>
                <w:rFonts w:ascii="Calibri" w:hAnsi="Calibri" w:cs="Calibri"/>
                <w:b/>
              </w:rPr>
            </w:pPr>
            <w:r w:rsidRPr="00844E8F">
              <w:rPr>
                <w:rFonts w:ascii="Calibri" w:hAnsi="Calibri" w:cs="Calibri"/>
                <w:b/>
              </w:rPr>
              <w:t>Discussion Points</w:t>
            </w:r>
          </w:p>
        </w:tc>
      </w:tr>
      <w:tr w:rsidR="00844E8F" w:rsidRPr="00844E8F" w14:paraId="122EA7B4" w14:textId="77777777" w:rsidTr="00844E8F">
        <w:tc>
          <w:tcPr>
            <w:tcW w:w="1390" w:type="dxa"/>
            <w:shd w:val="clear" w:color="auto" w:fill="auto"/>
            <w:tcMar>
              <w:top w:w="100" w:type="dxa"/>
              <w:left w:w="100" w:type="dxa"/>
              <w:bottom w:w="100" w:type="dxa"/>
              <w:right w:w="100" w:type="dxa"/>
            </w:tcMar>
            <w:vAlign w:val="center"/>
          </w:tcPr>
          <w:p w14:paraId="55B22E83" w14:textId="77777777" w:rsidR="00844E8F" w:rsidRPr="00844E8F" w:rsidRDefault="00844E8F" w:rsidP="00844E8F">
            <w:pPr>
              <w:jc w:val="center"/>
              <w:rPr>
                <w:rFonts w:ascii="Calibri" w:hAnsi="Calibri" w:cs="Calibri"/>
                <w:b/>
              </w:rPr>
            </w:pPr>
            <w:r w:rsidRPr="00844E8F">
              <w:rPr>
                <w:rFonts w:ascii="Calibri" w:hAnsi="Calibri" w:cs="Calibri"/>
                <w:b/>
              </w:rPr>
              <w:t>1</w:t>
            </w:r>
          </w:p>
          <w:p w14:paraId="2FAF46A3" w14:textId="77777777" w:rsidR="00844E8F" w:rsidRPr="00844E8F" w:rsidRDefault="00844E8F" w:rsidP="00844E8F">
            <w:pPr>
              <w:jc w:val="center"/>
              <w:rPr>
                <w:rFonts w:ascii="Calibri" w:hAnsi="Calibri" w:cs="Calibri"/>
                <w:b/>
              </w:rPr>
            </w:pPr>
          </w:p>
          <w:p w14:paraId="72359608" w14:textId="77777777" w:rsidR="00844E8F" w:rsidRPr="00844E8F" w:rsidRDefault="00844E8F" w:rsidP="00844E8F">
            <w:pPr>
              <w:jc w:val="center"/>
              <w:rPr>
                <w:rFonts w:ascii="Calibri" w:hAnsi="Calibri" w:cs="Calibri"/>
                <w:b/>
              </w:rPr>
            </w:pPr>
            <w:r w:rsidRPr="00844E8F">
              <w:rPr>
                <w:rFonts w:ascii="Calibri" w:hAnsi="Calibri" w:cs="Calibri"/>
                <w:b/>
              </w:rPr>
              <w:t>(Mukherjee, 2021)</w:t>
            </w:r>
          </w:p>
        </w:tc>
        <w:tc>
          <w:tcPr>
            <w:tcW w:w="1350" w:type="dxa"/>
            <w:shd w:val="clear" w:color="auto" w:fill="auto"/>
            <w:tcMar>
              <w:top w:w="100" w:type="dxa"/>
              <w:left w:w="100" w:type="dxa"/>
              <w:bottom w:w="100" w:type="dxa"/>
              <w:right w:w="100" w:type="dxa"/>
            </w:tcMar>
            <w:vAlign w:val="center"/>
          </w:tcPr>
          <w:p w14:paraId="0CC9A14D" w14:textId="77777777" w:rsidR="00844E8F" w:rsidRPr="00844E8F" w:rsidRDefault="00844E8F" w:rsidP="00844E8F">
            <w:pPr>
              <w:jc w:val="center"/>
              <w:rPr>
                <w:rFonts w:ascii="Calibri" w:hAnsi="Calibri" w:cs="Calibri"/>
                <w:b/>
              </w:rPr>
            </w:pPr>
            <w:r w:rsidRPr="00844E8F">
              <w:rPr>
                <w:rFonts w:ascii="Calibri" w:hAnsi="Calibri" w:cs="Calibri"/>
                <w:b/>
              </w:rPr>
              <w:t>OPPOSE</w:t>
            </w:r>
          </w:p>
        </w:tc>
        <w:tc>
          <w:tcPr>
            <w:tcW w:w="7050" w:type="dxa"/>
            <w:shd w:val="clear" w:color="auto" w:fill="auto"/>
            <w:tcMar>
              <w:top w:w="100" w:type="dxa"/>
              <w:left w:w="100" w:type="dxa"/>
              <w:bottom w:w="100" w:type="dxa"/>
              <w:right w:w="100" w:type="dxa"/>
            </w:tcMar>
            <w:vAlign w:val="center"/>
          </w:tcPr>
          <w:p w14:paraId="2E3DCC22" w14:textId="77777777" w:rsidR="00844E8F" w:rsidRPr="00844E8F" w:rsidRDefault="00844E8F" w:rsidP="00844E8F">
            <w:pPr>
              <w:rPr>
                <w:rFonts w:ascii="Calibri" w:hAnsi="Calibri" w:cs="Calibri"/>
              </w:rPr>
            </w:pPr>
            <w:r w:rsidRPr="00844E8F">
              <w:rPr>
                <w:rFonts w:ascii="Calibri" w:hAnsi="Calibri" w:cs="Calibri"/>
              </w:rPr>
              <w:t xml:space="preserve">Saving taxpayer dollars is usually the biggest reason given for supporting private prisons. Yet, multiple studies indicate the savings are often minimal and sometimes they are outweighed by extended sentences. Public prisoners serve, on average, 70% of their sentences. Private prisoners, however, serve almost 74% of their sentences. That extra time is beneficial for the company (and possibly the state as well) but adds to taxpayer dollars. </w:t>
            </w:r>
          </w:p>
          <w:p w14:paraId="13CD00EE" w14:textId="77777777" w:rsidR="00844E8F" w:rsidRPr="00844E8F" w:rsidRDefault="00844E8F" w:rsidP="00844E8F">
            <w:pPr>
              <w:rPr>
                <w:rFonts w:ascii="Calibri" w:hAnsi="Calibri" w:cs="Calibri"/>
              </w:rPr>
            </w:pPr>
          </w:p>
          <w:p w14:paraId="3AA9765D" w14:textId="77777777" w:rsidR="00844E8F" w:rsidRPr="00844E8F" w:rsidRDefault="00844E8F" w:rsidP="00844E8F">
            <w:pPr>
              <w:rPr>
                <w:rFonts w:ascii="Calibri" w:hAnsi="Calibri" w:cs="Calibri"/>
              </w:rPr>
            </w:pPr>
            <w:r w:rsidRPr="00844E8F">
              <w:rPr>
                <w:rFonts w:ascii="Calibri" w:hAnsi="Calibri" w:cs="Calibri"/>
              </w:rPr>
              <w:t xml:space="preserve">As a counterpoint, recently, an AZ private prison even announced that they were actually spending </w:t>
            </w:r>
            <w:r w:rsidRPr="00844E8F">
              <w:rPr>
                <w:rFonts w:ascii="Calibri" w:hAnsi="Calibri" w:cs="Calibri"/>
                <w:i/>
              </w:rPr>
              <w:t xml:space="preserve">more </w:t>
            </w:r>
            <w:r w:rsidRPr="00844E8F">
              <w:rPr>
                <w:rFonts w:ascii="Calibri" w:hAnsi="Calibri" w:cs="Calibri"/>
              </w:rPr>
              <w:t xml:space="preserve">per prisoner than the public prison because of covid cleaning protocols - which, taken by itself is a perhaps a positive thing for those who want to argue private prisons may take more precautions. </w:t>
            </w:r>
          </w:p>
        </w:tc>
      </w:tr>
      <w:tr w:rsidR="00844E8F" w:rsidRPr="00844E8F" w14:paraId="4CCCE709" w14:textId="77777777" w:rsidTr="00844E8F">
        <w:tc>
          <w:tcPr>
            <w:tcW w:w="1390" w:type="dxa"/>
            <w:shd w:val="clear" w:color="auto" w:fill="auto"/>
            <w:tcMar>
              <w:top w:w="100" w:type="dxa"/>
              <w:left w:w="100" w:type="dxa"/>
              <w:bottom w:w="100" w:type="dxa"/>
              <w:right w:w="100" w:type="dxa"/>
            </w:tcMar>
            <w:vAlign w:val="center"/>
          </w:tcPr>
          <w:p w14:paraId="22E456AB" w14:textId="77777777" w:rsidR="00844E8F" w:rsidRPr="00844E8F" w:rsidRDefault="00844E8F" w:rsidP="00844E8F">
            <w:pPr>
              <w:jc w:val="center"/>
              <w:rPr>
                <w:rFonts w:ascii="Calibri" w:hAnsi="Calibri" w:cs="Calibri"/>
                <w:b/>
              </w:rPr>
            </w:pPr>
            <w:r w:rsidRPr="00844E8F">
              <w:rPr>
                <w:rFonts w:ascii="Calibri" w:hAnsi="Calibri" w:cs="Calibri"/>
                <w:b/>
              </w:rPr>
              <w:t>2</w:t>
            </w:r>
          </w:p>
          <w:p w14:paraId="2CDDB364" w14:textId="77777777" w:rsidR="00844E8F" w:rsidRPr="00844E8F" w:rsidRDefault="00844E8F" w:rsidP="00844E8F">
            <w:pPr>
              <w:jc w:val="center"/>
              <w:rPr>
                <w:rFonts w:ascii="Calibri" w:hAnsi="Calibri" w:cs="Calibri"/>
                <w:b/>
              </w:rPr>
            </w:pPr>
            <w:r w:rsidRPr="00844E8F">
              <w:rPr>
                <w:rFonts w:ascii="Calibri" w:hAnsi="Calibri" w:cs="Calibri"/>
                <w:b/>
              </w:rPr>
              <w:t>(CNBC, 2019)</w:t>
            </w:r>
          </w:p>
        </w:tc>
        <w:tc>
          <w:tcPr>
            <w:tcW w:w="1350" w:type="dxa"/>
            <w:shd w:val="clear" w:color="auto" w:fill="auto"/>
            <w:tcMar>
              <w:top w:w="100" w:type="dxa"/>
              <w:left w:w="100" w:type="dxa"/>
              <w:bottom w:w="100" w:type="dxa"/>
              <w:right w:w="100" w:type="dxa"/>
            </w:tcMar>
            <w:vAlign w:val="center"/>
          </w:tcPr>
          <w:p w14:paraId="5037D1ED" w14:textId="77777777" w:rsidR="00844E8F" w:rsidRPr="00844E8F" w:rsidRDefault="00844E8F" w:rsidP="00844E8F">
            <w:pPr>
              <w:jc w:val="center"/>
              <w:rPr>
                <w:rFonts w:ascii="Calibri" w:hAnsi="Calibri" w:cs="Calibri"/>
                <w:b/>
              </w:rPr>
            </w:pPr>
            <w:r w:rsidRPr="00844E8F">
              <w:rPr>
                <w:rFonts w:ascii="Calibri" w:hAnsi="Calibri" w:cs="Calibri"/>
                <w:b/>
              </w:rPr>
              <w:t>SUPPORT</w:t>
            </w:r>
          </w:p>
        </w:tc>
        <w:tc>
          <w:tcPr>
            <w:tcW w:w="7050" w:type="dxa"/>
            <w:shd w:val="clear" w:color="auto" w:fill="auto"/>
            <w:tcMar>
              <w:top w:w="100" w:type="dxa"/>
              <w:left w:w="100" w:type="dxa"/>
              <w:bottom w:w="100" w:type="dxa"/>
              <w:right w:w="100" w:type="dxa"/>
            </w:tcMar>
            <w:vAlign w:val="center"/>
          </w:tcPr>
          <w:p w14:paraId="087D5FB2" w14:textId="77777777" w:rsidR="00844E8F" w:rsidRPr="00844E8F" w:rsidRDefault="00844E8F" w:rsidP="00844E8F">
            <w:pPr>
              <w:rPr>
                <w:rFonts w:ascii="Calibri" w:hAnsi="Calibri" w:cs="Calibri"/>
              </w:rPr>
            </w:pPr>
            <w:r w:rsidRPr="00844E8F">
              <w:rPr>
                <w:rFonts w:ascii="Calibri" w:hAnsi="Calibri" w:cs="Calibri"/>
              </w:rPr>
              <w:t>Efficiency in decision making is definitely an advantage of private prisons. However, some students may point out that making quick, unchecked decisions is not always good for the inmates and may decide to put this in the oppose column if they believe prisons are supposed to serve a rehabilitation role.</w:t>
            </w:r>
          </w:p>
        </w:tc>
      </w:tr>
      <w:tr w:rsidR="00844E8F" w:rsidRPr="00844E8F" w14:paraId="175F8E4F" w14:textId="77777777" w:rsidTr="00844E8F">
        <w:tc>
          <w:tcPr>
            <w:tcW w:w="1390" w:type="dxa"/>
            <w:shd w:val="clear" w:color="auto" w:fill="auto"/>
            <w:tcMar>
              <w:top w:w="100" w:type="dxa"/>
              <w:left w:w="100" w:type="dxa"/>
              <w:bottom w:w="100" w:type="dxa"/>
              <w:right w:w="100" w:type="dxa"/>
            </w:tcMar>
            <w:vAlign w:val="center"/>
          </w:tcPr>
          <w:p w14:paraId="6BC82706" w14:textId="77777777" w:rsidR="00844E8F" w:rsidRPr="00844E8F" w:rsidRDefault="00844E8F" w:rsidP="00844E8F">
            <w:pPr>
              <w:jc w:val="center"/>
              <w:rPr>
                <w:rFonts w:ascii="Calibri" w:hAnsi="Calibri" w:cs="Calibri"/>
                <w:b/>
              </w:rPr>
            </w:pPr>
            <w:r w:rsidRPr="00844E8F">
              <w:rPr>
                <w:rFonts w:ascii="Calibri" w:hAnsi="Calibri" w:cs="Calibri"/>
                <w:b/>
              </w:rPr>
              <w:t>3</w:t>
            </w:r>
          </w:p>
          <w:p w14:paraId="788DFA73" w14:textId="77777777" w:rsidR="00844E8F" w:rsidRPr="00844E8F" w:rsidRDefault="00844E8F" w:rsidP="00844E8F">
            <w:pPr>
              <w:jc w:val="center"/>
              <w:rPr>
                <w:rFonts w:ascii="Calibri" w:hAnsi="Calibri" w:cs="Calibri"/>
                <w:b/>
              </w:rPr>
            </w:pPr>
            <w:r w:rsidRPr="00844E8F">
              <w:rPr>
                <w:rFonts w:ascii="Calibri" w:hAnsi="Calibri" w:cs="Calibri"/>
                <w:b/>
              </w:rPr>
              <w:t>(CNBC, 2019)</w:t>
            </w:r>
          </w:p>
        </w:tc>
        <w:tc>
          <w:tcPr>
            <w:tcW w:w="1350" w:type="dxa"/>
            <w:shd w:val="clear" w:color="auto" w:fill="auto"/>
            <w:tcMar>
              <w:top w:w="100" w:type="dxa"/>
              <w:left w:w="100" w:type="dxa"/>
              <w:bottom w:w="100" w:type="dxa"/>
              <w:right w:w="100" w:type="dxa"/>
            </w:tcMar>
            <w:vAlign w:val="center"/>
          </w:tcPr>
          <w:p w14:paraId="79CE15EB" w14:textId="77777777" w:rsidR="00844E8F" w:rsidRPr="00844E8F" w:rsidRDefault="00844E8F" w:rsidP="00844E8F">
            <w:pPr>
              <w:jc w:val="center"/>
              <w:rPr>
                <w:rFonts w:ascii="Calibri" w:hAnsi="Calibri" w:cs="Calibri"/>
                <w:b/>
              </w:rPr>
            </w:pPr>
            <w:r w:rsidRPr="00844E8F">
              <w:rPr>
                <w:rFonts w:ascii="Calibri" w:hAnsi="Calibri" w:cs="Calibri"/>
                <w:b/>
              </w:rPr>
              <w:t>EITHER</w:t>
            </w:r>
          </w:p>
        </w:tc>
        <w:tc>
          <w:tcPr>
            <w:tcW w:w="7050" w:type="dxa"/>
            <w:shd w:val="clear" w:color="auto" w:fill="auto"/>
            <w:tcMar>
              <w:top w:w="100" w:type="dxa"/>
              <w:left w:w="100" w:type="dxa"/>
              <w:bottom w:w="100" w:type="dxa"/>
              <w:right w:w="100" w:type="dxa"/>
            </w:tcMar>
            <w:vAlign w:val="center"/>
          </w:tcPr>
          <w:p w14:paraId="722BDA38" w14:textId="77777777" w:rsidR="00844E8F" w:rsidRPr="00844E8F" w:rsidRDefault="00844E8F" w:rsidP="00844E8F">
            <w:pPr>
              <w:rPr>
                <w:rFonts w:ascii="Calibri" w:hAnsi="Calibri" w:cs="Calibri"/>
              </w:rPr>
            </w:pPr>
            <w:r w:rsidRPr="00844E8F">
              <w:rPr>
                <w:rFonts w:ascii="Calibri" w:hAnsi="Calibri" w:cs="Calibri"/>
              </w:rPr>
              <w:t>This is similar to statement 2. Efficiency is typically good, but perhaps not if it leads to rushed or poorly planned decisions. Only having one vendor can also lead to lack of competition and create monopolies - which has more or less happened in this industry.</w:t>
            </w:r>
          </w:p>
        </w:tc>
      </w:tr>
      <w:tr w:rsidR="00844E8F" w:rsidRPr="00844E8F" w14:paraId="7D441C24" w14:textId="77777777" w:rsidTr="00844E8F">
        <w:tc>
          <w:tcPr>
            <w:tcW w:w="1390" w:type="dxa"/>
            <w:shd w:val="clear" w:color="auto" w:fill="auto"/>
            <w:tcMar>
              <w:top w:w="100" w:type="dxa"/>
              <w:left w:w="100" w:type="dxa"/>
              <w:bottom w:w="100" w:type="dxa"/>
              <w:right w:w="100" w:type="dxa"/>
            </w:tcMar>
            <w:vAlign w:val="center"/>
          </w:tcPr>
          <w:p w14:paraId="47E318D5" w14:textId="77777777" w:rsidR="00844E8F" w:rsidRPr="00844E8F" w:rsidRDefault="00844E8F" w:rsidP="00844E8F">
            <w:pPr>
              <w:jc w:val="center"/>
              <w:rPr>
                <w:rFonts w:ascii="Calibri" w:hAnsi="Calibri" w:cs="Calibri"/>
                <w:b/>
              </w:rPr>
            </w:pPr>
            <w:r w:rsidRPr="00844E8F">
              <w:rPr>
                <w:rFonts w:ascii="Calibri" w:hAnsi="Calibri" w:cs="Calibri"/>
                <w:b/>
              </w:rPr>
              <w:t>4</w:t>
            </w:r>
          </w:p>
          <w:p w14:paraId="6E3C7CB1" w14:textId="77777777" w:rsidR="00844E8F" w:rsidRPr="00844E8F" w:rsidRDefault="00844E8F" w:rsidP="00844E8F">
            <w:pPr>
              <w:jc w:val="center"/>
              <w:rPr>
                <w:rFonts w:ascii="Calibri" w:hAnsi="Calibri" w:cs="Calibri"/>
                <w:b/>
              </w:rPr>
            </w:pPr>
            <w:r w:rsidRPr="00844E8F">
              <w:rPr>
                <w:rFonts w:ascii="Calibri" w:hAnsi="Calibri" w:cs="Calibri"/>
                <w:b/>
              </w:rPr>
              <w:t>(GEO Group, 2012)</w:t>
            </w:r>
          </w:p>
        </w:tc>
        <w:tc>
          <w:tcPr>
            <w:tcW w:w="1350" w:type="dxa"/>
            <w:shd w:val="clear" w:color="auto" w:fill="auto"/>
            <w:tcMar>
              <w:top w:w="100" w:type="dxa"/>
              <w:left w:w="100" w:type="dxa"/>
              <w:bottom w:w="100" w:type="dxa"/>
              <w:right w:w="100" w:type="dxa"/>
            </w:tcMar>
            <w:vAlign w:val="center"/>
          </w:tcPr>
          <w:p w14:paraId="21887FEC" w14:textId="77777777" w:rsidR="00844E8F" w:rsidRPr="00844E8F" w:rsidRDefault="00844E8F" w:rsidP="00844E8F">
            <w:pPr>
              <w:jc w:val="center"/>
              <w:rPr>
                <w:rFonts w:ascii="Calibri" w:hAnsi="Calibri" w:cs="Calibri"/>
                <w:b/>
              </w:rPr>
            </w:pPr>
            <w:r w:rsidRPr="00844E8F">
              <w:rPr>
                <w:rFonts w:ascii="Calibri" w:hAnsi="Calibri" w:cs="Calibri"/>
                <w:b/>
              </w:rPr>
              <w:t>SUPPORT</w:t>
            </w:r>
          </w:p>
        </w:tc>
        <w:tc>
          <w:tcPr>
            <w:tcW w:w="7050" w:type="dxa"/>
            <w:shd w:val="clear" w:color="auto" w:fill="auto"/>
            <w:tcMar>
              <w:top w:w="100" w:type="dxa"/>
              <w:left w:w="100" w:type="dxa"/>
              <w:bottom w:w="100" w:type="dxa"/>
              <w:right w:w="100" w:type="dxa"/>
            </w:tcMar>
            <w:vAlign w:val="center"/>
          </w:tcPr>
          <w:p w14:paraId="0CA050B0" w14:textId="77777777" w:rsidR="00844E8F" w:rsidRPr="00844E8F" w:rsidRDefault="00844E8F" w:rsidP="00844E8F">
            <w:pPr>
              <w:rPr>
                <w:rFonts w:ascii="Calibri" w:hAnsi="Calibri" w:cs="Calibri"/>
              </w:rPr>
            </w:pPr>
            <w:r w:rsidRPr="00844E8F">
              <w:rPr>
                <w:rFonts w:ascii="Calibri" w:hAnsi="Calibri" w:cs="Calibri"/>
              </w:rPr>
              <w:t>Aside from cost savings, this is the other big argument supporters of private prisons make. Their facilities can be built and/or updated much quicker because they can rely on private contracts and in-house or vertically integrated construction crews. Private prison companies like GEO and CoreCivic do often support the local area around the prison through things like scholarship programs or other community improvement grants.</w:t>
            </w:r>
          </w:p>
        </w:tc>
      </w:tr>
      <w:tr w:rsidR="00844E8F" w:rsidRPr="00844E8F" w14:paraId="700B8C7D" w14:textId="77777777" w:rsidTr="00844E8F">
        <w:trPr>
          <w:trHeight w:val="1574"/>
        </w:trPr>
        <w:tc>
          <w:tcPr>
            <w:tcW w:w="1390" w:type="dxa"/>
            <w:shd w:val="clear" w:color="auto" w:fill="auto"/>
            <w:tcMar>
              <w:top w:w="100" w:type="dxa"/>
              <w:left w:w="100" w:type="dxa"/>
              <w:bottom w:w="100" w:type="dxa"/>
              <w:right w:w="100" w:type="dxa"/>
            </w:tcMar>
            <w:vAlign w:val="center"/>
          </w:tcPr>
          <w:p w14:paraId="38F897BA" w14:textId="77777777" w:rsidR="00844E8F" w:rsidRPr="00844E8F" w:rsidRDefault="00844E8F" w:rsidP="00844E8F">
            <w:pPr>
              <w:jc w:val="center"/>
              <w:rPr>
                <w:rFonts w:ascii="Calibri" w:hAnsi="Calibri" w:cs="Calibri"/>
                <w:b/>
              </w:rPr>
            </w:pPr>
            <w:r w:rsidRPr="00844E8F">
              <w:rPr>
                <w:rFonts w:ascii="Calibri" w:hAnsi="Calibri" w:cs="Calibri"/>
                <w:b/>
              </w:rPr>
              <w:lastRenderedPageBreak/>
              <w:t>5</w:t>
            </w:r>
          </w:p>
          <w:p w14:paraId="33E17DC8" w14:textId="77777777" w:rsidR="00844E8F" w:rsidRPr="00844E8F" w:rsidRDefault="00844E8F" w:rsidP="00844E8F">
            <w:pPr>
              <w:jc w:val="center"/>
              <w:rPr>
                <w:rFonts w:ascii="Calibri" w:hAnsi="Calibri" w:cs="Calibri"/>
                <w:b/>
              </w:rPr>
            </w:pPr>
            <w:r w:rsidRPr="00844E8F">
              <w:rPr>
                <w:rFonts w:ascii="Calibri" w:hAnsi="Calibri" w:cs="Calibri"/>
                <w:b/>
              </w:rPr>
              <w:t>(Glick, 2020)</w:t>
            </w:r>
          </w:p>
        </w:tc>
        <w:tc>
          <w:tcPr>
            <w:tcW w:w="1350" w:type="dxa"/>
            <w:shd w:val="clear" w:color="auto" w:fill="auto"/>
            <w:tcMar>
              <w:top w:w="100" w:type="dxa"/>
              <w:left w:w="100" w:type="dxa"/>
              <w:bottom w:w="100" w:type="dxa"/>
              <w:right w:w="100" w:type="dxa"/>
            </w:tcMar>
            <w:vAlign w:val="center"/>
          </w:tcPr>
          <w:p w14:paraId="6CA338DF" w14:textId="77777777" w:rsidR="00844E8F" w:rsidRPr="00844E8F" w:rsidRDefault="00844E8F" w:rsidP="00844E8F">
            <w:pPr>
              <w:jc w:val="center"/>
              <w:rPr>
                <w:rFonts w:ascii="Calibri" w:hAnsi="Calibri" w:cs="Calibri"/>
                <w:b/>
              </w:rPr>
            </w:pPr>
            <w:r w:rsidRPr="00844E8F">
              <w:rPr>
                <w:rFonts w:ascii="Calibri" w:hAnsi="Calibri" w:cs="Calibri"/>
                <w:b/>
              </w:rPr>
              <w:t>OPPOSE</w:t>
            </w:r>
          </w:p>
        </w:tc>
        <w:tc>
          <w:tcPr>
            <w:tcW w:w="7050" w:type="dxa"/>
            <w:shd w:val="clear" w:color="auto" w:fill="auto"/>
            <w:tcMar>
              <w:top w:w="100" w:type="dxa"/>
              <w:left w:w="100" w:type="dxa"/>
              <w:bottom w:w="100" w:type="dxa"/>
              <w:right w:w="100" w:type="dxa"/>
            </w:tcMar>
            <w:vAlign w:val="center"/>
          </w:tcPr>
          <w:p w14:paraId="4CC9AD56" w14:textId="77777777" w:rsidR="00844E8F" w:rsidRPr="00844E8F" w:rsidRDefault="00844E8F" w:rsidP="00844E8F">
            <w:pPr>
              <w:rPr>
                <w:rFonts w:ascii="Calibri" w:hAnsi="Calibri" w:cs="Calibri"/>
              </w:rPr>
            </w:pPr>
            <w:r w:rsidRPr="00844E8F">
              <w:rPr>
                <w:rFonts w:ascii="Calibri" w:hAnsi="Calibri" w:cs="Calibri"/>
              </w:rPr>
              <w:t>This data comes from the BLS, but there are multiple studies and reports that confirm this data. From a business perspective it makes sense. 60-70% of a private prison’s budget is in labor costs. Decreasing labor costs is a huge incentive to increase profits. This lower pay also discourages long-term commitments from guards which leads to regular turnover in a field of work that is already difficult to recruit workers.</w:t>
            </w:r>
          </w:p>
        </w:tc>
      </w:tr>
      <w:tr w:rsidR="00844E8F" w:rsidRPr="00844E8F" w14:paraId="316EAC87" w14:textId="77777777" w:rsidTr="00844E8F">
        <w:trPr>
          <w:trHeight w:val="1574"/>
        </w:trPr>
        <w:tc>
          <w:tcPr>
            <w:tcW w:w="1390" w:type="dxa"/>
            <w:shd w:val="clear" w:color="auto" w:fill="auto"/>
            <w:tcMar>
              <w:top w:w="100" w:type="dxa"/>
              <w:left w:w="100" w:type="dxa"/>
              <w:bottom w:w="100" w:type="dxa"/>
              <w:right w:w="100" w:type="dxa"/>
            </w:tcMar>
            <w:vAlign w:val="center"/>
          </w:tcPr>
          <w:p w14:paraId="061985DC" w14:textId="77777777" w:rsidR="00844E8F" w:rsidRPr="00844E8F" w:rsidRDefault="00844E8F" w:rsidP="00844E8F">
            <w:pPr>
              <w:jc w:val="center"/>
              <w:rPr>
                <w:rFonts w:ascii="Calibri" w:hAnsi="Calibri" w:cs="Calibri"/>
                <w:b/>
              </w:rPr>
            </w:pPr>
            <w:r w:rsidRPr="00844E8F">
              <w:rPr>
                <w:rFonts w:ascii="Calibri" w:hAnsi="Calibri" w:cs="Calibri"/>
                <w:b/>
              </w:rPr>
              <w:t>6</w:t>
            </w:r>
          </w:p>
          <w:p w14:paraId="1C30F25C" w14:textId="77777777" w:rsidR="00844E8F" w:rsidRPr="00844E8F" w:rsidRDefault="00844E8F" w:rsidP="00844E8F">
            <w:pPr>
              <w:jc w:val="center"/>
              <w:rPr>
                <w:rFonts w:ascii="Calibri" w:hAnsi="Calibri" w:cs="Calibri"/>
                <w:b/>
              </w:rPr>
            </w:pPr>
            <w:r w:rsidRPr="00844E8F">
              <w:rPr>
                <w:rFonts w:ascii="Calibri" w:hAnsi="Calibri" w:cs="Calibri"/>
                <w:b/>
              </w:rPr>
              <w:t>(Friedmann, 2016)</w:t>
            </w:r>
          </w:p>
          <w:p w14:paraId="1CCE780F" w14:textId="77777777" w:rsidR="00844E8F" w:rsidRPr="00844E8F" w:rsidRDefault="00844E8F" w:rsidP="00844E8F">
            <w:pPr>
              <w:jc w:val="center"/>
              <w:rPr>
                <w:rFonts w:ascii="Calibri" w:hAnsi="Calibri" w:cs="Calibri"/>
                <w:b/>
              </w:rPr>
            </w:pPr>
          </w:p>
        </w:tc>
        <w:tc>
          <w:tcPr>
            <w:tcW w:w="1350" w:type="dxa"/>
            <w:shd w:val="clear" w:color="auto" w:fill="auto"/>
            <w:tcMar>
              <w:top w:w="100" w:type="dxa"/>
              <w:left w:w="100" w:type="dxa"/>
              <w:bottom w:w="100" w:type="dxa"/>
              <w:right w:w="100" w:type="dxa"/>
            </w:tcMar>
            <w:vAlign w:val="center"/>
          </w:tcPr>
          <w:p w14:paraId="37E0999D" w14:textId="77777777" w:rsidR="00844E8F" w:rsidRPr="00844E8F" w:rsidRDefault="00844E8F" w:rsidP="00844E8F">
            <w:pPr>
              <w:jc w:val="center"/>
              <w:rPr>
                <w:rFonts w:ascii="Calibri" w:hAnsi="Calibri" w:cs="Calibri"/>
                <w:b/>
              </w:rPr>
            </w:pPr>
            <w:r w:rsidRPr="00844E8F">
              <w:rPr>
                <w:rFonts w:ascii="Calibri" w:hAnsi="Calibri" w:cs="Calibri"/>
                <w:b/>
              </w:rPr>
              <w:t>OPPOSE</w:t>
            </w:r>
          </w:p>
        </w:tc>
        <w:tc>
          <w:tcPr>
            <w:tcW w:w="7050" w:type="dxa"/>
            <w:shd w:val="clear" w:color="auto" w:fill="auto"/>
            <w:tcMar>
              <w:top w:w="100" w:type="dxa"/>
              <w:left w:w="100" w:type="dxa"/>
              <w:bottom w:w="100" w:type="dxa"/>
              <w:right w:w="100" w:type="dxa"/>
            </w:tcMar>
            <w:vAlign w:val="center"/>
          </w:tcPr>
          <w:p w14:paraId="3E71DE6C" w14:textId="77777777" w:rsidR="00844E8F" w:rsidRPr="00844E8F" w:rsidRDefault="00844E8F" w:rsidP="00844E8F">
            <w:pPr>
              <w:rPr>
                <w:rFonts w:ascii="Calibri" w:hAnsi="Calibri" w:cs="Calibri"/>
              </w:rPr>
            </w:pPr>
            <w:r w:rsidRPr="00844E8F">
              <w:rPr>
                <w:rFonts w:ascii="Calibri" w:hAnsi="Calibri" w:cs="Calibri"/>
              </w:rPr>
              <w:t>Students may be able to relate this argument to private vs. public schools. Public schools take all students - regardless of their backgrounds, abilities, successes, or struggles. Private schools can be more selective. Some private prisons are allowed to reject a certain number of inmates per year. It should come as no surprise the ones they tend to reject are the more expensive ones.</w:t>
            </w:r>
          </w:p>
        </w:tc>
      </w:tr>
      <w:tr w:rsidR="00844E8F" w:rsidRPr="00844E8F" w14:paraId="0C0184AB" w14:textId="77777777" w:rsidTr="00844E8F">
        <w:tc>
          <w:tcPr>
            <w:tcW w:w="1390" w:type="dxa"/>
            <w:shd w:val="clear" w:color="auto" w:fill="auto"/>
            <w:tcMar>
              <w:top w:w="100" w:type="dxa"/>
              <w:left w:w="100" w:type="dxa"/>
              <w:bottom w:w="100" w:type="dxa"/>
              <w:right w:w="100" w:type="dxa"/>
            </w:tcMar>
            <w:vAlign w:val="center"/>
          </w:tcPr>
          <w:p w14:paraId="7DDD81F8" w14:textId="77777777" w:rsidR="00844E8F" w:rsidRPr="00844E8F" w:rsidRDefault="00844E8F" w:rsidP="00844E8F">
            <w:pPr>
              <w:jc w:val="center"/>
              <w:rPr>
                <w:rFonts w:ascii="Calibri" w:hAnsi="Calibri" w:cs="Calibri"/>
                <w:b/>
              </w:rPr>
            </w:pPr>
            <w:r w:rsidRPr="00844E8F">
              <w:rPr>
                <w:rFonts w:ascii="Calibri" w:hAnsi="Calibri" w:cs="Calibri"/>
                <w:b/>
              </w:rPr>
              <w:t>7</w:t>
            </w:r>
          </w:p>
          <w:p w14:paraId="35CFF983" w14:textId="77777777" w:rsidR="00844E8F" w:rsidRPr="00844E8F" w:rsidRDefault="00844E8F" w:rsidP="00844E8F">
            <w:pPr>
              <w:jc w:val="center"/>
              <w:rPr>
                <w:rFonts w:ascii="Calibri" w:hAnsi="Calibri" w:cs="Calibri"/>
                <w:b/>
              </w:rPr>
            </w:pPr>
            <w:r w:rsidRPr="00844E8F">
              <w:rPr>
                <w:rFonts w:ascii="Calibri" w:hAnsi="Calibri" w:cs="Calibri"/>
                <w:b/>
              </w:rPr>
              <w:t>(Williams, 2018)</w:t>
            </w:r>
          </w:p>
        </w:tc>
        <w:tc>
          <w:tcPr>
            <w:tcW w:w="1350" w:type="dxa"/>
            <w:shd w:val="clear" w:color="auto" w:fill="auto"/>
            <w:tcMar>
              <w:top w:w="100" w:type="dxa"/>
              <w:left w:w="100" w:type="dxa"/>
              <w:bottom w:w="100" w:type="dxa"/>
              <w:right w:w="100" w:type="dxa"/>
            </w:tcMar>
            <w:vAlign w:val="center"/>
          </w:tcPr>
          <w:p w14:paraId="06A3D828" w14:textId="77777777" w:rsidR="00844E8F" w:rsidRPr="00844E8F" w:rsidRDefault="00844E8F" w:rsidP="00844E8F">
            <w:pPr>
              <w:jc w:val="center"/>
              <w:rPr>
                <w:rFonts w:ascii="Calibri" w:hAnsi="Calibri" w:cs="Calibri"/>
                <w:b/>
              </w:rPr>
            </w:pPr>
            <w:r w:rsidRPr="00844E8F">
              <w:rPr>
                <w:rFonts w:ascii="Calibri" w:hAnsi="Calibri" w:cs="Calibri"/>
                <w:b/>
              </w:rPr>
              <w:t>SUPPORT</w:t>
            </w:r>
          </w:p>
        </w:tc>
        <w:tc>
          <w:tcPr>
            <w:tcW w:w="7050" w:type="dxa"/>
            <w:shd w:val="clear" w:color="auto" w:fill="auto"/>
            <w:tcMar>
              <w:top w:w="100" w:type="dxa"/>
              <w:left w:w="100" w:type="dxa"/>
              <w:bottom w:w="100" w:type="dxa"/>
              <w:right w:w="100" w:type="dxa"/>
            </w:tcMar>
            <w:vAlign w:val="center"/>
          </w:tcPr>
          <w:p w14:paraId="56A82789" w14:textId="77777777" w:rsidR="00844E8F" w:rsidRPr="00844E8F" w:rsidRDefault="00844E8F" w:rsidP="00844E8F">
            <w:pPr>
              <w:rPr>
                <w:rFonts w:ascii="Calibri" w:hAnsi="Calibri" w:cs="Calibri"/>
              </w:rPr>
            </w:pPr>
            <w:r w:rsidRPr="00844E8F">
              <w:rPr>
                <w:rFonts w:ascii="Calibri" w:hAnsi="Calibri" w:cs="Calibri"/>
              </w:rPr>
              <w:t xml:space="preserve">In theory, this is what they are supposed to do. If a private company can do the same thing the government can do for 10% cheaper, most people feel like they probably should be doing it. </w:t>
            </w:r>
          </w:p>
        </w:tc>
      </w:tr>
      <w:tr w:rsidR="00844E8F" w:rsidRPr="00844E8F" w14:paraId="51BDFD58" w14:textId="77777777" w:rsidTr="00844E8F">
        <w:tc>
          <w:tcPr>
            <w:tcW w:w="1390" w:type="dxa"/>
            <w:shd w:val="clear" w:color="auto" w:fill="auto"/>
            <w:tcMar>
              <w:top w:w="100" w:type="dxa"/>
              <w:left w:w="100" w:type="dxa"/>
              <w:bottom w:w="100" w:type="dxa"/>
              <w:right w:w="100" w:type="dxa"/>
            </w:tcMar>
            <w:vAlign w:val="center"/>
          </w:tcPr>
          <w:p w14:paraId="314B5C0E" w14:textId="77777777" w:rsidR="00844E8F" w:rsidRPr="00844E8F" w:rsidRDefault="00844E8F" w:rsidP="00844E8F">
            <w:pPr>
              <w:jc w:val="center"/>
              <w:rPr>
                <w:rFonts w:ascii="Calibri" w:hAnsi="Calibri" w:cs="Calibri"/>
                <w:b/>
              </w:rPr>
            </w:pPr>
            <w:r w:rsidRPr="00844E8F">
              <w:rPr>
                <w:rFonts w:ascii="Calibri" w:hAnsi="Calibri" w:cs="Calibri"/>
                <w:b/>
              </w:rPr>
              <w:t>8</w:t>
            </w:r>
          </w:p>
          <w:p w14:paraId="331746F3" w14:textId="77777777" w:rsidR="00844E8F" w:rsidRPr="00844E8F" w:rsidRDefault="00844E8F" w:rsidP="00844E8F">
            <w:pPr>
              <w:jc w:val="center"/>
              <w:rPr>
                <w:rFonts w:ascii="Calibri" w:hAnsi="Calibri" w:cs="Calibri"/>
                <w:b/>
              </w:rPr>
            </w:pPr>
            <w:r w:rsidRPr="00844E8F">
              <w:rPr>
                <w:rFonts w:ascii="Calibri" w:hAnsi="Calibri" w:cs="Calibri"/>
                <w:b/>
              </w:rPr>
              <w:t>(Office, 2016)</w:t>
            </w:r>
          </w:p>
        </w:tc>
        <w:tc>
          <w:tcPr>
            <w:tcW w:w="1350" w:type="dxa"/>
            <w:shd w:val="clear" w:color="auto" w:fill="auto"/>
            <w:tcMar>
              <w:top w:w="100" w:type="dxa"/>
              <w:left w:w="100" w:type="dxa"/>
              <w:bottom w:w="100" w:type="dxa"/>
              <w:right w:w="100" w:type="dxa"/>
            </w:tcMar>
            <w:vAlign w:val="center"/>
          </w:tcPr>
          <w:p w14:paraId="1F09A528" w14:textId="77777777" w:rsidR="00844E8F" w:rsidRPr="00844E8F" w:rsidRDefault="00844E8F" w:rsidP="00844E8F">
            <w:pPr>
              <w:jc w:val="center"/>
              <w:rPr>
                <w:rFonts w:ascii="Calibri" w:hAnsi="Calibri" w:cs="Calibri"/>
                <w:b/>
              </w:rPr>
            </w:pPr>
            <w:r w:rsidRPr="00844E8F">
              <w:rPr>
                <w:rFonts w:ascii="Calibri" w:hAnsi="Calibri" w:cs="Calibri"/>
                <w:b/>
              </w:rPr>
              <w:t>OPPOSE</w:t>
            </w:r>
          </w:p>
        </w:tc>
        <w:tc>
          <w:tcPr>
            <w:tcW w:w="7050" w:type="dxa"/>
            <w:shd w:val="clear" w:color="auto" w:fill="auto"/>
            <w:tcMar>
              <w:top w:w="100" w:type="dxa"/>
              <w:left w:w="100" w:type="dxa"/>
              <w:bottom w:w="100" w:type="dxa"/>
              <w:right w:w="100" w:type="dxa"/>
            </w:tcMar>
            <w:vAlign w:val="center"/>
          </w:tcPr>
          <w:p w14:paraId="5011B0F1" w14:textId="77777777" w:rsidR="00844E8F" w:rsidRPr="00844E8F" w:rsidRDefault="00844E8F" w:rsidP="00844E8F">
            <w:pPr>
              <w:rPr>
                <w:rFonts w:ascii="Calibri" w:hAnsi="Calibri" w:cs="Calibri"/>
              </w:rPr>
            </w:pPr>
            <w:r w:rsidRPr="00844E8F">
              <w:rPr>
                <w:rFonts w:ascii="Calibri" w:hAnsi="Calibri" w:cs="Calibri"/>
              </w:rPr>
              <w:t>Another statistic that is born out in multiple studies. Fewer guards that are less trained and poorly paid is usually cited as the root cause of the increased violence.</w:t>
            </w:r>
          </w:p>
        </w:tc>
      </w:tr>
      <w:tr w:rsidR="00844E8F" w:rsidRPr="00844E8F" w14:paraId="584DBC6B" w14:textId="77777777" w:rsidTr="00844E8F">
        <w:tc>
          <w:tcPr>
            <w:tcW w:w="1390" w:type="dxa"/>
            <w:shd w:val="clear" w:color="auto" w:fill="auto"/>
            <w:tcMar>
              <w:top w:w="100" w:type="dxa"/>
              <w:left w:w="100" w:type="dxa"/>
              <w:bottom w:w="100" w:type="dxa"/>
              <w:right w:w="100" w:type="dxa"/>
            </w:tcMar>
            <w:vAlign w:val="center"/>
          </w:tcPr>
          <w:p w14:paraId="00ACF31D" w14:textId="77777777" w:rsidR="00844E8F" w:rsidRPr="00844E8F" w:rsidRDefault="00844E8F" w:rsidP="00844E8F">
            <w:pPr>
              <w:jc w:val="center"/>
              <w:rPr>
                <w:rFonts w:ascii="Calibri" w:hAnsi="Calibri" w:cs="Calibri"/>
                <w:b/>
              </w:rPr>
            </w:pPr>
            <w:r w:rsidRPr="00844E8F">
              <w:rPr>
                <w:rFonts w:ascii="Calibri" w:hAnsi="Calibri" w:cs="Calibri"/>
                <w:b/>
              </w:rPr>
              <w:t>9</w:t>
            </w:r>
          </w:p>
          <w:p w14:paraId="05F7405C" w14:textId="77777777" w:rsidR="00844E8F" w:rsidRPr="00844E8F" w:rsidRDefault="00844E8F" w:rsidP="00844E8F">
            <w:pPr>
              <w:jc w:val="center"/>
              <w:rPr>
                <w:rFonts w:ascii="Calibri" w:hAnsi="Calibri" w:cs="Calibri"/>
                <w:b/>
              </w:rPr>
            </w:pPr>
            <w:r w:rsidRPr="00844E8F">
              <w:rPr>
                <w:rFonts w:ascii="Calibri" w:hAnsi="Calibri" w:cs="Calibri"/>
                <w:b/>
              </w:rPr>
              <w:t>(Brooke-Eisen, 2018)</w:t>
            </w:r>
          </w:p>
          <w:p w14:paraId="796CABF6" w14:textId="77777777" w:rsidR="00844E8F" w:rsidRPr="00844E8F" w:rsidRDefault="00844E8F" w:rsidP="00844E8F">
            <w:pPr>
              <w:jc w:val="center"/>
              <w:rPr>
                <w:rFonts w:ascii="Calibri" w:hAnsi="Calibri" w:cs="Calibri"/>
                <w:b/>
              </w:rPr>
            </w:pPr>
          </w:p>
        </w:tc>
        <w:tc>
          <w:tcPr>
            <w:tcW w:w="1350" w:type="dxa"/>
            <w:shd w:val="clear" w:color="auto" w:fill="auto"/>
            <w:tcMar>
              <w:top w:w="100" w:type="dxa"/>
              <w:left w:w="100" w:type="dxa"/>
              <w:bottom w:w="100" w:type="dxa"/>
              <w:right w:w="100" w:type="dxa"/>
            </w:tcMar>
            <w:vAlign w:val="center"/>
          </w:tcPr>
          <w:p w14:paraId="590DFDF4" w14:textId="77777777" w:rsidR="00844E8F" w:rsidRPr="00844E8F" w:rsidRDefault="00844E8F" w:rsidP="00844E8F">
            <w:pPr>
              <w:jc w:val="center"/>
              <w:rPr>
                <w:rFonts w:ascii="Calibri" w:hAnsi="Calibri" w:cs="Calibri"/>
                <w:b/>
              </w:rPr>
            </w:pPr>
            <w:r w:rsidRPr="00844E8F">
              <w:rPr>
                <w:rFonts w:ascii="Calibri" w:hAnsi="Calibri" w:cs="Calibri"/>
                <w:b/>
              </w:rPr>
              <w:t>SUPPORT</w:t>
            </w:r>
          </w:p>
        </w:tc>
        <w:tc>
          <w:tcPr>
            <w:tcW w:w="7050" w:type="dxa"/>
            <w:shd w:val="clear" w:color="auto" w:fill="auto"/>
            <w:tcMar>
              <w:top w:w="100" w:type="dxa"/>
              <w:left w:w="100" w:type="dxa"/>
              <w:bottom w:w="100" w:type="dxa"/>
              <w:right w:w="100" w:type="dxa"/>
            </w:tcMar>
            <w:vAlign w:val="center"/>
          </w:tcPr>
          <w:p w14:paraId="08D46C5C" w14:textId="77777777" w:rsidR="00844E8F" w:rsidRPr="00844E8F" w:rsidRDefault="00844E8F" w:rsidP="00844E8F">
            <w:pPr>
              <w:rPr>
                <w:rFonts w:ascii="Calibri" w:hAnsi="Calibri" w:cs="Calibri"/>
              </w:rPr>
            </w:pPr>
            <w:r w:rsidRPr="00844E8F">
              <w:rPr>
                <w:rFonts w:ascii="Calibri" w:hAnsi="Calibri" w:cs="Calibri"/>
              </w:rPr>
              <w:t>Since they don’t have to go through as many bureaucratic hoops, private prisons do sometimes show more interest in trying new programs like this. There is a darker motive for some, however. Some programs require a multi-year commitment from inmates which sometimes keeps them past their parole eligibility.</w:t>
            </w:r>
          </w:p>
        </w:tc>
      </w:tr>
      <w:tr w:rsidR="00844E8F" w:rsidRPr="00844E8F" w14:paraId="0E33528A" w14:textId="77777777" w:rsidTr="00844E8F">
        <w:tc>
          <w:tcPr>
            <w:tcW w:w="1390" w:type="dxa"/>
            <w:shd w:val="clear" w:color="auto" w:fill="auto"/>
            <w:tcMar>
              <w:top w:w="100" w:type="dxa"/>
              <w:left w:w="100" w:type="dxa"/>
              <w:bottom w:w="100" w:type="dxa"/>
              <w:right w:w="100" w:type="dxa"/>
            </w:tcMar>
            <w:vAlign w:val="center"/>
          </w:tcPr>
          <w:p w14:paraId="39423B26" w14:textId="77777777" w:rsidR="00844E8F" w:rsidRPr="00844E8F" w:rsidRDefault="00844E8F" w:rsidP="00844E8F">
            <w:pPr>
              <w:jc w:val="center"/>
              <w:rPr>
                <w:rFonts w:ascii="Calibri" w:hAnsi="Calibri" w:cs="Calibri"/>
                <w:b/>
              </w:rPr>
            </w:pPr>
            <w:r w:rsidRPr="00844E8F">
              <w:rPr>
                <w:rFonts w:ascii="Calibri" w:hAnsi="Calibri" w:cs="Calibri"/>
                <w:b/>
              </w:rPr>
              <w:t>10</w:t>
            </w:r>
          </w:p>
          <w:p w14:paraId="3CE3F852" w14:textId="77777777" w:rsidR="00844E8F" w:rsidRPr="00844E8F" w:rsidRDefault="00844E8F" w:rsidP="00844E8F">
            <w:pPr>
              <w:jc w:val="center"/>
              <w:rPr>
                <w:rFonts w:ascii="Calibri" w:hAnsi="Calibri" w:cs="Calibri"/>
                <w:b/>
              </w:rPr>
            </w:pPr>
            <w:r w:rsidRPr="00844E8F">
              <w:rPr>
                <w:rFonts w:ascii="Calibri" w:hAnsi="Calibri" w:cs="Calibri"/>
                <w:b/>
              </w:rPr>
              <w:t>(US Dept. of Justice, 2020)</w:t>
            </w:r>
          </w:p>
        </w:tc>
        <w:tc>
          <w:tcPr>
            <w:tcW w:w="1350" w:type="dxa"/>
            <w:shd w:val="clear" w:color="auto" w:fill="auto"/>
            <w:tcMar>
              <w:top w:w="100" w:type="dxa"/>
              <w:left w:w="100" w:type="dxa"/>
              <w:bottom w:w="100" w:type="dxa"/>
              <w:right w:w="100" w:type="dxa"/>
            </w:tcMar>
            <w:vAlign w:val="center"/>
          </w:tcPr>
          <w:p w14:paraId="10BA41A0" w14:textId="77777777" w:rsidR="00844E8F" w:rsidRPr="00844E8F" w:rsidRDefault="00844E8F" w:rsidP="00844E8F">
            <w:pPr>
              <w:jc w:val="center"/>
              <w:rPr>
                <w:rFonts w:ascii="Calibri" w:hAnsi="Calibri" w:cs="Calibri"/>
                <w:b/>
              </w:rPr>
            </w:pPr>
            <w:r w:rsidRPr="00844E8F">
              <w:rPr>
                <w:rFonts w:ascii="Calibri" w:hAnsi="Calibri" w:cs="Calibri"/>
                <w:b/>
              </w:rPr>
              <w:t>OPPOSE</w:t>
            </w:r>
          </w:p>
        </w:tc>
        <w:tc>
          <w:tcPr>
            <w:tcW w:w="7050" w:type="dxa"/>
            <w:shd w:val="clear" w:color="auto" w:fill="auto"/>
            <w:tcMar>
              <w:top w:w="100" w:type="dxa"/>
              <w:left w:w="100" w:type="dxa"/>
              <w:bottom w:w="100" w:type="dxa"/>
              <w:right w:w="100" w:type="dxa"/>
            </w:tcMar>
            <w:vAlign w:val="center"/>
          </w:tcPr>
          <w:p w14:paraId="547456D0" w14:textId="77777777" w:rsidR="00844E8F" w:rsidRPr="00844E8F" w:rsidRDefault="00844E8F" w:rsidP="00844E8F">
            <w:pPr>
              <w:rPr>
                <w:rFonts w:ascii="Calibri" w:hAnsi="Calibri" w:cs="Calibri"/>
              </w:rPr>
            </w:pPr>
            <w:r w:rsidRPr="00844E8F">
              <w:rPr>
                <w:rFonts w:ascii="Calibri" w:hAnsi="Calibri" w:cs="Calibri"/>
              </w:rPr>
              <w:t>This is related to statement 8. More inmates per officer is likely to cause problems - and it does.</w:t>
            </w:r>
          </w:p>
        </w:tc>
      </w:tr>
      <w:tr w:rsidR="00844E8F" w:rsidRPr="00844E8F" w14:paraId="6C7AEC81" w14:textId="77777777" w:rsidTr="00844E8F">
        <w:tc>
          <w:tcPr>
            <w:tcW w:w="1390" w:type="dxa"/>
            <w:shd w:val="clear" w:color="auto" w:fill="auto"/>
            <w:tcMar>
              <w:top w:w="100" w:type="dxa"/>
              <w:left w:w="100" w:type="dxa"/>
              <w:bottom w:w="100" w:type="dxa"/>
              <w:right w:w="100" w:type="dxa"/>
            </w:tcMar>
            <w:vAlign w:val="center"/>
          </w:tcPr>
          <w:p w14:paraId="61F23DF7" w14:textId="77777777" w:rsidR="00844E8F" w:rsidRPr="00844E8F" w:rsidRDefault="00844E8F" w:rsidP="00844E8F">
            <w:pPr>
              <w:jc w:val="center"/>
              <w:rPr>
                <w:rFonts w:ascii="Calibri" w:hAnsi="Calibri" w:cs="Calibri"/>
                <w:b/>
              </w:rPr>
            </w:pPr>
            <w:r w:rsidRPr="00844E8F">
              <w:rPr>
                <w:rFonts w:ascii="Calibri" w:hAnsi="Calibri" w:cs="Calibri"/>
                <w:b/>
              </w:rPr>
              <w:t>11</w:t>
            </w:r>
          </w:p>
          <w:p w14:paraId="254011A9" w14:textId="77777777" w:rsidR="00844E8F" w:rsidRPr="00844E8F" w:rsidRDefault="00844E8F" w:rsidP="00844E8F">
            <w:pPr>
              <w:jc w:val="center"/>
              <w:rPr>
                <w:rFonts w:ascii="Calibri" w:hAnsi="Calibri" w:cs="Calibri"/>
                <w:b/>
              </w:rPr>
            </w:pPr>
            <w:r w:rsidRPr="00844E8F">
              <w:rPr>
                <w:rFonts w:ascii="Calibri" w:hAnsi="Calibri" w:cs="Calibri"/>
                <w:b/>
              </w:rPr>
              <w:t>(</w:t>
            </w:r>
            <w:proofErr w:type="spellStart"/>
            <w:r w:rsidRPr="00844E8F">
              <w:rPr>
                <w:rFonts w:ascii="Calibri" w:hAnsi="Calibri" w:cs="Calibri"/>
                <w:b/>
              </w:rPr>
              <w:t>Rubinkam</w:t>
            </w:r>
            <w:proofErr w:type="spellEnd"/>
            <w:r w:rsidRPr="00844E8F">
              <w:rPr>
                <w:rFonts w:ascii="Calibri" w:hAnsi="Calibri" w:cs="Calibri"/>
                <w:b/>
              </w:rPr>
              <w:t>, 2022)</w:t>
            </w:r>
          </w:p>
          <w:p w14:paraId="25F24D93" w14:textId="77777777" w:rsidR="00844E8F" w:rsidRPr="00844E8F" w:rsidRDefault="00844E8F" w:rsidP="00844E8F">
            <w:pPr>
              <w:jc w:val="center"/>
              <w:rPr>
                <w:rFonts w:ascii="Calibri" w:hAnsi="Calibri" w:cs="Calibri"/>
                <w:b/>
              </w:rPr>
            </w:pPr>
          </w:p>
        </w:tc>
        <w:tc>
          <w:tcPr>
            <w:tcW w:w="1350" w:type="dxa"/>
            <w:shd w:val="clear" w:color="auto" w:fill="auto"/>
            <w:tcMar>
              <w:top w:w="100" w:type="dxa"/>
              <w:left w:w="100" w:type="dxa"/>
              <w:bottom w:w="100" w:type="dxa"/>
              <w:right w:w="100" w:type="dxa"/>
            </w:tcMar>
            <w:vAlign w:val="center"/>
          </w:tcPr>
          <w:p w14:paraId="5B96B753" w14:textId="77777777" w:rsidR="00844E8F" w:rsidRPr="00844E8F" w:rsidRDefault="00844E8F" w:rsidP="00844E8F">
            <w:pPr>
              <w:jc w:val="center"/>
              <w:rPr>
                <w:rFonts w:ascii="Calibri" w:hAnsi="Calibri" w:cs="Calibri"/>
                <w:b/>
              </w:rPr>
            </w:pPr>
            <w:r w:rsidRPr="00844E8F">
              <w:rPr>
                <w:rFonts w:ascii="Calibri" w:hAnsi="Calibri" w:cs="Calibri"/>
                <w:b/>
              </w:rPr>
              <w:t>OPPOSE</w:t>
            </w:r>
          </w:p>
        </w:tc>
        <w:tc>
          <w:tcPr>
            <w:tcW w:w="7050" w:type="dxa"/>
            <w:shd w:val="clear" w:color="auto" w:fill="auto"/>
            <w:tcMar>
              <w:top w:w="100" w:type="dxa"/>
              <w:left w:w="100" w:type="dxa"/>
              <w:bottom w:w="100" w:type="dxa"/>
              <w:right w:w="100" w:type="dxa"/>
            </w:tcMar>
            <w:vAlign w:val="center"/>
          </w:tcPr>
          <w:p w14:paraId="4003CA76" w14:textId="77777777" w:rsidR="00844E8F" w:rsidRPr="00844E8F" w:rsidRDefault="00844E8F" w:rsidP="00844E8F">
            <w:pPr>
              <w:rPr>
                <w:rFonts w:ascii="Calibri" w:hAnsi="Calibri" w:cs="Calibri"/>
              </w:rPr>
            </w:pPr>
            <w:r w:rsidRPr="00844E8F">
              <w:rPr>
                <w:rFonts w:ascii="Calibri" w:hAnsi="Calibri" w:cs="Calibri"/>
              </w:rPr>
              <w:t>This is the infamous “Cash for Kids” scandal of 2009 if you want to google more about it. There are other instances of similar corruption. Some conspiracy theories are out there suggesting that private prison executives actually sit in secret sentencing meetings with judges and tell them which prisoners they want. While those kinds of accusations are a stretch, there is no denying that the business model of getting paid per prisoner sets up a strange incentive system for the prisons.</w:t>
            </w:r>
          </w:p>
        </w:tc>
      </w:tr>
      <w:tr w:rsidR="00844E8F" w:rsidRPr="00844E8F" w14:paraId="55207053" w14:textId="77777777" w:rsidTr="00844E8F">
        <w:tc>
          <w:tcPr>
            <w:tcW w:w="1390" w:type="dxa"/>
            <w:shd w:val="clear" w:color="auto" w:fill="auto"/>
            <w:tcMar>
              <w:top w:w="100" w:type="dxa"/>
              <w:left w:w="100" w:type="dxa"/>
              <w:bottom w:w="100" w:type="dxa"/>
              <w:right w:w="100" w:type="dxa"/>
            </w:tcMar>
            <w:vAlign w:val="center"/>
          </w:tcPr>
          <w:p w14:paraId="42CFF052" w14:textId="77777777" w:rsidR="00844E8F" w:rsidRPr="00844E8F" w:rsidRDefault="00844E8F" w:rsidP="00844E8F">
            <w:pPr>
              <w:jc w:val="center"/>
              <w:rPr>
                <w:rFonts w:ascii="Calibri" w:hAnsi="Calibri" w:cs="Calibri"/>
                <w:b/>
              </w:rPr>
            </w:pPr>
            <w:r w:rsidRPr="00844E8F">
              <w:rPr>
                <w:rFonts w:ascii="Calibri" w:hAnsi="Calibri" w:cs="Calibri"/>
                <w:b/>
              </w:rPr>
              <w:lastRenderedPageBreak/>
              <w:t>12</w:t>
            </w:r>
          </w:p>
          <w:p w14:paraId="3E43635D" w14:textId="77777777" w:rsidR="00844E8F" w:rsidRPr="00844E8F" w:rsidRDefault="00844E8F" w:rsidP="00844E8F">
            <w:pPr>
              <w:jc w:val="center"/>
              <w:rPr>
                <w:rFonts w:ascii="Calibri" w:hAnsi="Calibri" w:cs="Calibri"/>
                <w:b/>
              </w:rPr>
            </w:pPr>
            <w:r w:rsidRPr="00844E8F">
              <w:rPr>
                <w:rFonts w:ascii="Calibri" w:hAnsi="Calibri" w:cs="Calibri"/>
                <w:b/>
              </w:rPr>
              <w:t>(Jess, 2018)</w:t>
            </w:r>
          </w:p>
        </w:tc>
        <w:tc>
          <w:tcPr>
            <w:tcW w:w="1350" w:type="dxa"/>
            <w:shd w:val="clear" w:color="auto" w:fill="auto"/>
            <w:tcMar>
              <w:top w:w="100" w:type="dxa"/>
              <w:left w:w="100" w:type="dxa"/>
              <w:bottom w:w="100" w:type="dxa"/>
              <w:right w:w="100" w:type="dxa"/>
            </w:tcMar>
            <w:vAlign w:val="center"/>
          </w:tcPr>
          <w:p w14:paraId="3A47BE01" w14:textId="77777777" w:rsidR="00844E8F" w:rsidRPr="00844E8F" w:rsidRDefault="00844E8F" w:rsidP="00844E8F">
            <w:pPr>
              <w:jc w:val="center"/>
              <w:rPr>
                <w:rFonts w:ascii="Calibri" w:hAnsi="Calibri" w:cs="Calibri"/>
                <w:b/>
              </w:rPr>
            </w:pPr>
            <w:r w:rsidRPr="00844E8F">
              <w:rPr>
                <w:rFonts w:ascii="Calibri" w:hAnsi="Calibri" w:cs="Calibri"/>
                <w:b/>
              </w:rPr>
              <w:t>SUPPORT</w:t>
            </w:r>
          </w:p>
        </w:tc>
        <w:tc>
          <w:tcPr>
            <w:tcW w:w="7050" w:type="dxa"/>
            <w:shd w:val="clear" w:color="auto" w:fill="auto"/>
            <w:tcMar>
              <w:top w:w="100" w:type="dxa"/>
              <w:left w:w="100" w:type="dxa"/>
              <w:bottom w:w="100" w:type="dxa"/>
              <w:right w:w="100" w:type="dxa"/>
            </w:tcMar>
            <w:vAlign w:val="center"/>
          </w:tcPr>
          <w:p w14:paraId="6D50F052" w14:textId="77777777" w:rsidR="00844E8F" w:rsidRPr="00844E8F" w:rsidRDefault="00844E8F" w:rsidP="00844E8F">
            <w:pPr>
              <w:rPr>
                <w:rFonts w:ascii="Calibri" w:hAnsi="Calibri" w:cs="Calibri"/>
              </w:rPr>
            </w:pPr>
            <w:r w:rsidRPr="00844E8F">
              <w:rPr>
                <w:rFonts w:ascii="Calibri" w:hAnsi="Calibri" w:cs="Calibri"/>
              </w:rPr>
              <w:t xml:space="preserve">While this </w:t>
            </w:r>
            <w:r w:rsidRPr="00844E8F">
              <w:rPr>
                <w:rFonts w:ascii="Calibri" w:hAnsi="Calibri" w:cs="Calibri"/>
                <w:i/>
              </w:rPr>
              <w:t xml:space="preserve">is </w:t>
            </w:r>
            <w:r w:rsidRPr="00844E8F">
              <w:rPr>
                <w:rFonts w:ascii="Calibri" w:hAnsi="Calibri" w:cs="Calibri"/>
              </w:rPr>
              <w:t xml:space="preserve">a supporting example, the reality is the overall results of private prisons and recidivism are roughly the same as public prisons. With women’s prisons, however, there is a statistically significant (though small) improvement in recidivism rates of private prisons than public. </w:t>
            </w:r>
          </w:p>
        </w:tc>
      </w:tr>
      <w:tr w:rsidR="00844E8F" w:rsidRPr="00844E8F" w14:paraId="731FB638" w14:textId="77777777" w:rsidTr="00844E8F">
        <w:tc>
          <w:tcPr>
            <w:tcW w:w="1390" w:type="dxa"/>
            <w:shd w:val="clear" w:color="auto" w:fill="auto"/>
            <w:tcMar>
              <w:top w:w="100" w:type="dxa"/>
              <w:left w:w="100" w:type="dxa"/>
              <w:bottom w:w="100" w:type="dxa"/>
              <w:right w:w="100" w:type="dxa"/>
            </w:tcMar>
            <w:vAlign w:val="center"/>
          </w:tcPr>
          <w:p w14:paraId="588207A1" w14:textId="77777777" w:rsidR="00844E8F" w:rsidRPr="00844E8F" w:rsidRDefault="00844E8F" w:rsidP="00844E8F">
            <w:pPr>
              <w:jc w:val="center"/>
              <w:rPr>
                <w:rFonts w:ascii="Calibri" w:hAnsi="Calibri" w:cs="Calibri"/>
                <w:b/>
              </w:rPr>
            </w:pPr>
            <w:r w:rsidRPr="00844E8F">
              <w:rPr>
                <w:rFonts w:ascii="Calibri" w:hAnsi="Calibri" w:cs="Calibri"/>
                <w:b/>
              </w:rPr>
              <w:t>13</w:t>
            </w:r>
          </w:p>
          <w:p w14:paraId="0F6B7F69" w14:textId="77777777" w:rsidR="00844E8F" w:rsidRPr="00844E8F" w:rsidRDefault="00844E8F" w:rsidP="00844E8F">
            <w:pPr>
              <w:jc w:val="center"/>
              <w:rPr>
                <w:rFonts w:ascii="Calibri" w:hAnsi="Calibri" w:cs="Calibri"/>
                <w:b/>
              </w:rPr>
            </w:pPr>
            <w:r w:rsidRPr="00844E8F">
              <w:rPr>
                <w:rFonts w:ascii="Calibri" w:hAnsi="Calibri" w:cs="Calibri"/>
                <w:b/>
              </w:rPr>
              <w:t>(Glick, 2020)</w:t>
            </w:r>
          </w:p>
        </w:tc>
        <w:tc>
          <w:tcPr>
            <w:tcW w:w="1350" w:type="dxa"/>
            <w:shd w:val="clear" w:color="auto" w:fill="auto"/>
            <w:tcMar>
              <w:top w:w="100" w:type="dxa"/>
              <w:left w:w="100" w:type="dxa"/>
              <w:bottom w:w="100" w:type="dxa"/>
              <w:right w:w="100" w:type="dxa"/>
            </w:tcMar>
            <w:vAlign w:val="center"/>
          </w:tcPr>
          <w:p w14:paraId="2A03A368" w14:textId="77777777" w:rsidR="00844E8F" w:rsidRPr="00844E8F" w:rsidRDefault="00844E8F" w:rsidP="00844E8F">
            <w:pPr>
              <w:jc w:val="center"/>
              <w:rPr>
                <w:rFonts w:ascii="Calibri" w:hAnsi="Calibri" w:cs="Calibri"/>
                <w:b/>
              </w:rPr>
            </w:pPr>
            <w:r w:rsidRPr="00844E8F">
              <w:rPr>
                <w:rFonts w:ascii="Calibri" w:hAnsi="Calibri" w:cs="Calibri"/>
                <w:b/>
              </w:rPr>
              <w:t>OPPOSE</w:t>
            </w:r>
          </w:p>
        </w:tc>
        <w:tc>
          <w:tcPr>
            <w:tcW w:w="7050" w:type="dxa"/>
            <w:shd w:val="clear" w:color="auto" w:fill="auto"/>
            <w:tcMar>
              <w:top w:w="100" w:type="dxa"/>
              <w:left w:w="100" w:type="dxa"/>
              <w:bottom w:w="100" w:type="dxa"/>
              <w:right w:w="100" w:type="dxa"/>
            </w:tcMar>
            <w:vAlign w:val="center"/>
          </w:tcPr>
          <w:p w14:paraId="68A09276" w14:textId="77777777" w:rsidR="00844E8F" w:rsidRPr="00844E8F" w:rsidRDefault="00844E8F" w:rsidP="00844E8F">
            <w:pPr>
              <w:rPr>
                <w:rFonts w:ascii="Calibri" w:hAnsi="Calibri" w:cs="Calibri"/>
              </w:rPr>
            </w:pPr>
            <w:r w:rsidRPr="00844E8F">
              <w:rPr>
                <w:rFonts w:ascii="Calibri" w:hAnsi="Calibri" w:cs="Calibri"/>
              </w:rPr>
              <w:t>Private prisons do have to make certain reports to their Department of Justice, but nowhere near the detail level required of public prisons. Some states even exempt private prisons from “sunshine laws” since they aren’t officially government entities.</w:t>
            </w:r>
          </w:p>
        </w:tc>
      </w:tr>
      <w:tr w:rsidR="00844E8F" w:rsidRPr="00844E8F" w14:paraId="5AB19439" w14:textId="77777777" w:rsidTr="00844E8F">
        <w:tc>
          <w:tcPr>
            <w:tcW w:w="1390" w:type="dxa"/>
            <w:shd w:val="clear" w:color="auto" w:fill="auto"/>
            <w:tcMar>
              <w:top w:w="100" w:type="dxa"/>
              <w:left w:w="100" w:type="dxa"/>
              <w:bottom w:w="100" w:type="dxa"/>
              <w:right w:w="100" w:type="dxa"/>
            </w:tcMar>
            <w:vAlign w:val="center"/>
          </w:tcPr>
          <w:p w14:paraId="229E7E21" w14:textId="77777777" w:rsidR="00844E8F" w:rsidRPr="00844E8F" w:rsidRDefault="00844E8F" w:rsidP="00844E8F">
            <w:pPr>
              <w:jc w:val="center"/>
              <w:rPr>
                <w:rFonts w:ascii="Calibri" w:hAnsi="Calibri" w:cs="Calibri"/>
                <w:b/>
              </w:rPr>
            </w:pPr>
            <w:r w:rsidRPr="00844E8F">
              <w:rPr>
                <w:rFonts w:ascii="Calibri" w:hAnsi="Calibri" w:cs="Calibri"/>
                <w:b/>
              </w:rPr>
              <w:t>14</w:t>
            </w:r>
          </w:p>
          <w:p w14:paraId="35596E2A" w14:textId="77777777" w:rsidR="00844E8F" w:rsidRPr="00844E8F" w:rsidRDefault="00844E8F" w:rsidP="00844E8F">
            <w:pPr>
              <w:jc w:val="center"/>
              <w:rPr>
                <w:rFonts w:ascii="Calibri" w:hAnsi="Calibri" w:cs="Calibri"/>
                <w:b/>
              </w:rPr>
            </w:pPr>
            <w:r w:rsidRPr="00844E8F">
              <w:rPr>
                <w:rFonts w:ascii="Calibri" w:hAnsi="Calibri" w:cs="Calibri"/>
                <w:b/>
              </w:rPr>
              <w:t>(CNBC, 2019)</w:t>
            </w:r>
          </w:p>
        </w:tc>
        <w:tc>
          <w:tcPr>
            <w:tcW w:w="1350" w:type="dxa"/>
            <w:shd w:val="clear" w:color="auto" w:fill="auto"/>
            <w:tcMar>
              <w:top w:w="100" w:type="dxa"/>
              <w:left w:w="100" w:type="dxa"/>
              <w:bottom w:w="100" w:type="dxa"/>
              <w:right w:w="100" w:type="dxa"/>
            </w:tcMar>
            <w:vAlign w:val="center"/>
          </w:tcPr>
          <w:p w14:paraId="42E4013F" w14:textId="77777777" w:rsidR="00844E8F" w:rsidRPr="00844E8F" w:rsidRDefault="00844E8F" w:rsidP="00844E8F">
            <w:pPr>
              <w:jc w:val="center"/>
              <w:rPr>
                <w:rFonts w:ascii="Calibri" w:hAnsi="Calibri" w:cs="Calibri"/>
                <w:b/>
              </w:rPr>
            </w:pPr>
            <w:r w:rsidRPr="00844E8F">
              <w:rPr>
                <w:rFonts w:ascii="Calibri" w:hAnsi="Calibri" w:cs="Calibri"/>
                <w:b/>
              </w:rPr>
              <w:t>EITHER</w:t>
            </w:r>
          </w:p>
        </w:tc>
        <w:tc>
          <w:tcPr>
            <w:tcW w:w="7050" w:type="dxa"/>
            <w:shd w:val="clear" w:color="auto" w:fill="auto"/>
            <w:tcMar>
              <w:top w:w="100" w:type="dxa"/>
              <w:left w:w="100" w:type="dxa"/>
              <w:bottom w:w="100" w:type="dxa"/>
              <w:right w:w="100" w:type="dxa"/>
            </w:tcMar>
            <w:vAlign w:val="center"/>
          </w:tcPr>
          <w:p w14:paraId="4010AC5F" w14:textId="77777777" w:rsidR="00844E8F" w:rsidRPr="00844E8F" w:rsidRDefault="00844E8F" w:rsidP="00844E8F">
            <w:pPr>
              <w:rPr>
                <w:rFonts w:ascii="Calibri" w:hAnsi="Calibri" w:cs="Calibri"/>
              </w:rPr>
            </w:pPr>
            <w:r w:rsidRPr="00844E8F">
              <w:rPr>
                <w:rFonts w:ascii="Calibri" w:hAnsi="Calibri" w:cs="Calibri"/>
              </w:rPr>
              <w:t>This technically will depend on how you view markets. Most people will say this is a negative because it limits competition. However, there is an argument to be made that due to the scale of operations and the sensitive nature of the industry, having excessive competition is potentially not desirable as it may encourage even more severe cost cutting.</w:t>
            </w:r>
          </w:p>
        </w:tc>
      </w:tr>
      <w:tr w:rsidR="00844E8F" w:rsidRPr="00844E8F" w14:paraId="206312FD" w14:textId="77777777" w:rsidTr="00844E8F">
        <w:tc>
          <w:tcPr>
            <w:tcW w:w="1390" w:type="dxa"/>
            <w:shd w:val="clear" w:color="auto" w:fill="auto"/>
            <w:tcMar>
              <w:top w:w="100" w:type="dxa"/>
              <w:left w:w="100" w:type="dxa"/>
              <w:bottom w:w="100" w:type="dxa"/>
              <w:right w:w="100" w:type="dxa"/>
            </w:tcMar>
            <w:vAlign w:val="center"/>
          </w:tcPr>
          <w:p w14:paraId="69903522" w14:textId="77777777" w:rsidR="00844E8F" w:rsidRPr="00844E8F" w:rsidRDefault="00844E8F" w:rsidP="00844E8F">
            <w:pPr>
              <w:jc w:val="center"/>
              <w:rPr>
                <w:rFonts w:ascii="Calibri" w:hAnsi="Calibri" w:cs="Calibri"/>
                <w:b/>
              </w:rPr>
            </w:pPr>
            <w:r w:rsidRPr="00844E8F">
              <w:rPr>
                <w:rFonts w:ascii="Calibri" w:hAnsi="Calibri" w:cs="Calibri"/>
                <w:b/>
              </w:rPr>
              <w:t>15</w:t>
            </w:r>
          </w:p>
          <w:p w14:paraId="5C533ECE" w14:textId="77777777" w:rsidR="00844E8F" w:rsidRPr="00844E8F" w:rsidRDefault="00844E8F" w:rsidP="00844E8F">
            <w:pPr>
              <w:jc w:val="center"/>
              <w:rPr>
                <w:rFonts w:ascii="Calibri" w:hAnsi="Calibri" w:cs="Calibri"/>
                <w:b/>
              </w:rPr>
            </w:pPr>
            <w:r w:rsidRPr="00844E8F">
              <w:rPr>
                <w:rFonts w:ascii="Calibri" w:hAnsi="Calibri" w:cs="Calibri"/>
                <w:b/>
              </w:rPr>
              <w:t>(GEO Group, 2017)</w:t>
            </w:r>
          </w:p>
        </w:tc>
        <w:tc>
          <w:tcPr>
            <w:tcW w:w="1350" w:type="dxa"/>
            <w:shd w:val="clear" w:color="auto" w:fill="auto"/>
            <w:tcMar>
              <w:top w:w="100" w:type="dxa"/>
              <w:left w:w="100" w:type="dxa"/>
              <w:bottom w:w="100" w:type="dxa"/>
              <w:right w:w="100" w:type="dxa"/>
            </w:tcMar>
            <w:vAlign w:val="center"/>
          </w:tcPr>
          <w:p w14:paraId="009D3C6E" w14:textId="77777777" w:rsidR="00844E8F" w:rsidRPr="00844E8F" w:rsidRDefault="00844E8F" w:rsidP="00844E8F">
            <w:pPr>
              <w:jc w:val="center"/>
              <w:rPr>
                <w:rFonts w:ascii="Calibri" w:hAnsi="Calibri" w:cs="Calibri"/>
                <w:b/>
              </w:rPr>
            </w:pPr>
            <w:r w:rsidRPr="00844E8F">
              <w:rPr>
                <w:rFonts w:ascii="Calibri" w:hAnsi="Calibri" w:cs="Calibri"/>
                <w:b/>
              </w:rPr>
              <w:t>SUPPORT</w:t>
            </w:r>
          </w:p>
        </w:tc>
        <w:tc>
          <w:tcPr>
            <w:tcW w:w="7050" w:type="dxa"/>
            <w:shd w:val="clear" w:color="auto" w:fill="auto"/>
            <w:tcMar>
              <w:top w:w="100" w:type="dxa"/>
              <w:left w:w="100" w:type="dxa"/>
              <w:bottom w:w="100" w:type="dxa"/>
              <w:right w:w="100" w:type="dxa"/>
            </w:tcMar>
            <w:vAlign w:val="center"/>
          </w:tcPr>
          <w:p w14:paraId="2B240867" w14:textId="77777777" w:rsidR="00844E8F" w:rsidRPr="00844E8F" w:rsidRDefault="00844E8F" w:rsidP="00844E8F">
            <w:pPr>
              <w:rPr>
                <w:rFonts w:ascii="Calibri" w:hAnsi="Calibri" w:cs="Calibri"/>
              </w:rPr>
            </w:pPr>
            <w:r w:rsidRPr="00844E8F">
              <w:rPr>
                <w:rFonts w:ascii="Calibri" w:hAnsi="Calibri" w:cs="Calibri"/>
              </w:rPr>
              <w:t>Another “cherry picked” example of a private prison doing something positive. This is a good example of private companies being able to take advantage of market opportunities. As the government would likely not have been able to secure this purchase as quickly (if at all).</w:t>
            </w:r>
          </w:p>
        </w:tc>
      </w:tr>
      <w:tr w:rsidR="00844E8F" w:rsidRPr="00844E8F" w14:paraId="2648940C" w14:textId="77777777" w:rsidTr="00844E8F">
        <w:tc>
          <w:tcPr>
            <w:tcW w:w="1390" w:type="dxa"/>
            <w:shd w:val="clear" w:color="auto" w:fill="auto"/>
            <w:tcMar>
              <w:top w:w="100" w:type="dxa"/>
              <w:left w:w="100" w:type="dxa"/>
              <w:bottom w:w="100" w:type="dxa"/>
              <w:right w:w="100" w:type="dxa"/>
            </w:tcMar>
            <w:vAlign w:val="center"/>
          </w:tcPr>
          <w:p w14:paraId="13DC4267" w14:textId="77777777" w:rsidR="00844E8F" w:rsidRPr="00844E8F" w:rsidRDefault="00844E8F" w:rsidP="00844E8F">
            <w:pPr>
              <w:jc w:val="center"/>
              <w:rPr>
                <w:rFonts w:ascii="Calibri" w:hAnsi="Calibri" w:cs="Calibri"/>
                <w:b/>
              </w:rPr>
            </w:pPr>
            <w:r w:rsidRPr="00844E8F">
              <w:rPr>
                <w:rFonts w:ascii="Calibri" w:hAnsi="Calibri" w:cs="Calibri"/>
                <w:b/>
              </w:rPr>
              <w:t>16</w:t>
            </w:r>
          </w:p>
          <w:p w14:paraId="03EC1405" w14:textId="77777777" w:rsidR="00844E8F" w:rsidRPr="00844E8F" w:rsidRDefault="00844E8F" w:rsidP="00844E8F">
            <w:pPr>
              <w:jc w:val="center"/>
              <w:rPr>
                <w:rFonts w:ascii="Calibri" w:hAnsi="Calibri" w:cs="Calibri"/>
                <w:b/>
              </w:rPr>
            </w:pPr>
            <w:r w:rsidRPr="00844E8F">
              <w:rPr>
                <w:rFonts w:ascii="Calibri" w:hAnsi="Calibri" w:cs="Calibri"/>
                <w:b/>
              </w:rPr>
              <w:t>(CNBC, 2019)</w:t>
            </w:r>
          </w:p>
        </w:tc>
        <w:tc>
          <w:tcPr>
            <w:tcW w:w="1350" w:type="dxa"/>
            <w:shd w:val="clear" w:color="auto" w:fill="auto"/>
            <w:tcMar>
              <w:top w:w="100" w:type="dxa"/>
              <w:left w:w="100" w:type="dxa"/>
              <w:bottom w:w="100" w:type="dxa"/>
              <w:right w:w="100" w:type="dxa"/>
            </w:tcMar>
            <w:vAlign w:val="center"/>
          </w:tcPr>
          <w:p w14:paraId="12C8AE31" w14:textId="77777777" w:rsidR="00844E8F" w:rsidRPr="00844E8F" w:rsidRDefault="00844E8F" w:rsidP="00844E8F">
            <w:pPr>
              <w:jc w:val="center"/>
              <w:rPr>
                <w:rFonts w:ascii="Calibri" w:hAnsi="Calibri" w:cs="Calibri"/>
                <w:b/>
              </w:rPr>
            </w:pPr>
            <w:r w:rsidRPr="00844E8F">
              <w:rPr>
                <w:rFonts w:ascii="Calibri" w:hAnsi="Calibri" w:cs="Calibri"/>
                <w:b/>
              </w:rPr>
              <w:t>EITHER</w:t>
            </w:r>
          </w:p>
        </w:tc>
        <w:tc>
          <w:tcPr>
            <w:tcW w:w="7050" w:type="dxa"/>
            <w:shd w:val="clear" w:color="auto" w:fill="auto"/>
            <w:tcMar>
              <w:top w:w="100" w:type="dxa"/>
              <w:left w:w="100" w:type="dxa"/>
              <w:bottom w:w="100" w:type="dxa"/>
              <w:right w:w="100" w:type="dxa"/>
            </w:tcMar>
            <w:vAlign w:val="center"/>
          </w:tcPr>
          <w:p w14:paraId="37CF49A2" w14:textId="77777777" w:rsidR="00844E8F" w:rsidRPr="00844E8F" w:rsidRDefault="00844E8F" w:rsidP="00844E8F">
            <w:pPr>
              <w:rPr>
                <w:rFonts w:ascii="Calibri" w:hAnsi="Calibri" w:cs="Calibri"/>
              </w:rPr>
            </w:pPr>
            <w:r w:rsidRPr="00844E8F">
              <w:rPr>
                <w:rFonts w:ascii="Calibri" w:hAnsi="Calibri" w:cs="Calibri"/>
              </w:rPr>
              <w:t>The answer here will depend on the global view of privatization in general. A positive here is that if there are efficiencies and cost savings to be had in these other areas, having private companies able to do them is great. On the negative side, it can be argued that private companies detaining people that haven’t been convicted or being allowed to monitor people in their homes presents additional ethical issues.</w:t>
            </w:r>
          </w:p>
        </w:tc>
      </w:tr>
    </w:tbl>
    <w:p w14:paraId="49645777" w14:textId="77777777" w:rsidR="00844E8F" w:rsidRPr="00844E8F" w:rsidRDefault="00844E8F" w:rsidP="00844E8F">
      <w:pPr>
        <w:rPr>
          <w:rFonts w:ascii="Calibri" w:hAnsi="Calibri" w:cs="Calibri"/>
        </w:rPr>
      </w:pPr>
      <w:bookmarkStart w:id="23" w:name="_heading=h.qsh70q" w:colFirst="0" w:colLast="0"/>
      <w:bookmarkEnd w:id="23"/>
      <w:r w:rsidRPr="00844E8F">
        <w:rPr>
          <w:rFonts w:ascii="Calibri" w:hAnsi="Calibri" w:cs="Calibri"/>
        </w:rPr>
        <w:br w:type="page"/>
      </w:r>
    </w:p>
    <w:p w14:paraId="14FB25F8" w14:textId="0E3E32C2" w:rsidR="00844E8F" w:rsidRPr="00B638E4" w:rsidRDefault="00844E8F" w:rsidP="00844E8F">
      <w:pPr>
        <w:pStyle w:val="Heading3"/>
        <w:rPr>
          <w:rFonts w:ascii="Calibri" w:hAnsi="Calibri" w:cs="Calibri"/>
          <w:b/>
          <w:bCs/>
          <w:sz w:val="30"/>
          <w:szCs w:val="30"/>
        </w:rPr>
      </w:pPr>
      <w:bookmarkStart w:id="24" w:name="_heading=h.8wc437k6xjo" w:colFirst="0" w:colLast="0"/>
      <w:bookmarkEnd w:id="24"/>
      <w:r w:rsidRPr="00844E8F">
        <w:rPr>
          <w:rFonts w:ascii="Calibri" w:hAnsi="Calibri" w:cs="Calibri"/>
          <w:b/>
          <w:bCs/>
          <w:sz w:val="30"/>
          <w:szCs w:val="30"/>
        </w:rPr>
        <w:lastRenderedPageBreak/>
        <w:t>Activity 15.4: Exit Slips (Cut on dotted line, one per student)</w:t>
      </w:r>
    </w:p>
    <w:p w14:paraId="297C5888" w14:textId="61F6840E" w:rsidR="00844E8F" w:rsidRPr="00844E8F" w:rsidRDefault="00844E8F" w:rsidP="00844E8F">
      <w:pPr>
        <w:rPr>
          <w:rFonts w:ascii="Calibri" w:hAnsi="Calibri" w:cs="Calibri"/>
        </w:rPr>
      </w:pPr>
    </w:p>
    <w:p w14:paraId="225D2D41" w14:textId="77777777" w:rsidR="00844E8F" w:rsidRPr="00844E8F" w:rsidRDefault="00844E8F" w:rsidP="00844E8F">
      <w:pPr>
        <w:rPr>
          <w:rFonts w:ascii="Calibri" w:hAnsi="Calibri" w:cs="Calibri"/>
        </w:rPr>
      </w:pPr>
      <w:r w:rsidRPr="00844E8F">
        <w:rPr>
          <w:rFonts w:ascii="Calibri" w:hAnsi="Calibri" w:cs="Calibri"/>
          <w:noProof/>
        </w:rPr>
        <mc:AlternateContent>
          <mc:Choice Requires="wps">
            <w:drawing>
              <wp:inline distT="114300" distB="114300" distL="114300" distR="114300" wp14:anchorId="7E2277A2" wp14:editId="0B546CA1">
                <wp:extent cx="5943600" cy="12700"/>
                <wp:effectExtent l="0" t="0" r="19050" b="25400"/>
                <wp:docPr id="3" name="Straight Arrow Connector 3"/>
                <wp:cNvGraphicFramePr/>
                <a:graphic xmlns:a="http://schemas.openxmlformats.org/drawingml/2006/main">
                  <a:graphicData uri="http://schemas.microsoft.com/office/word/2010/wordprocessingShape">
                    <wps:wsp>
                      <wps:cNvCnPr/>
                      <wps:spPr>
                        <a:xfrm>
                          <a:off x="479125" y="2143875"/>
                          <a:ext cx="6902700" cy="0"/>
                        </a:xfrm>
                        <a:prstGeom prst="straightConnector1">
                          <a:avLst/>
                        </a:prstGeom>
                        <a:noFill/>
                        <a:ln w="9525" cap="flat" cmpd="sng">
                          <a:solidFill>
                            <a:srgbClr val="000000"/>
                          </a:solidFill>
                          <a:prstDash val="dash"/>
                          <a:round/>
                          <a:headEnd type="none" w="med" len="med"/>
                          <a:tailEnd type="none" w="med" len="med"/>
                        </a:ln>
                      </wps:spPr>
                      <wps:bodyPr/>
                    </wps:wsp>
                  </a:graphicData>
                </a:graphic>
              </wp:inline>
            </w:drawing>
          </mc:Choice>
          <mc:Fallback>
            <w:pict>
              <v:shapetype w14:anchorId="3AAF1D14" id="_x0000_t32" coordsize="21600,21600" o:spt="32" o:oned="t" path="m,l21600,21600e" filled="f">
                <v:path arrowok="t" fillok="f" o:connecttype="none"/>
                <o:lock v:ext="edit" shapetype="t"/>
              </v:shapetype>
              <v:shape id="Straight Arrow Connector 3" o:spid="_x0000_s1026" type="#_x0000_t32" style="width:468pt;height:1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">
                <v:stroke dashstyle="dash"/>
                <w10:anchorlock/>
              </v:shape>
            </w:pict>
          </mc:Fallback>
        </mc:AlternateContent>
      </w:r>
    </w:p>
    <w:p w14:paraId="6B9DD3E7" w14:textId="77777777" w:rsidR="00844E8F" w:rsidRPr="00844E8F" w:rsidRDefault="00844E8F" w:rsidP="00844E8F">
      <w:pPr>
        <w:rPr>
          <w:rFonts w:ascii="Calibri" w:hAnsi="Calibri" w:cs="Calibri"/>
        </w:rPr>
      </w:pPr>
      <w:r w:rsidRPr="00844E8F">
        <w:rPr>
          <w:rFonts w:ascii="Calibri" w:hAnsi="Calibri" w:cs="Calibri"/>
        </w:rPr>
        <w:t>Should private companies be allowed to operate prisons? Explain your answer briefly.</w:t>
      </w:r>
    </w:p>
    <w:p w14:paraId="20D73516" w14:textId="77777777" w:rsidR="00844E8F" w:rsidRPr="00844E8F" w:rsidRDefault="00844E8F" w:rsidP="00844E8F">
      <w:pPr>
        <w:rPr>
          <w:rFonts w:ascii="Calibri" w:hAnsi="Calibri" w:cs="Calibri"/>
        </w:rPr>
      </w:pPr>
    </w:p>
    <w:p w14:paraId="7B1C63AE" w14:textId="77777777" w:rsidR="00844E8F" w:rsidRPr="00844E8F" w:rsidRDefault="00844E8F" w:rsidP="00844E8F">
      <w:pPr>
        <w:rPr>
          <w:rFonts w:ascii="Calibri" w:hAnsi="Calibri" w:cs="Calibri"/>
        </w:rPr>
      </w:pPr>
    </w:p>
    <w:p w14:paraId="0B29107C" w14:textId="77777777" w:rsidR="00844E8F" w:rsidRPr="00844E8F" w:rsidRDefault="00844E8F" w:rsidP="00844E8F">
      <w:pPr>
        <w:rPr>
          <w:rFonts w:ascii="Calibri" w:hAnsi="Calibri" w:cs="Calibri"/>
        </w:rPr>
      </w:pPr>
    </w:p>
    <w:p w14:paraId="416A2BB4" w14:textId="77777777" w:rsidR="00844E8F" w:rsidRPr="00844E8F" w:rsidRDefault="00844E8F" w:rsidP="00844E8F">
      <w:pPr>
        <w:rPr>
          <w:rFonts w:ascii="Calibri" w:hAnsi="Calibri" w:cs="Calibri"/>
        </w:rPr>
      </w:pPr>
    </w:p>
    <w:p w14:paraId="211B7D3F" w14:textId="77777777" w:rsidR="00844E8F" w:rsidRPr="00844E8F" w:rsidRDefault="00844E8F" w:rsidP="00844E8F">
      <w:pPr>
        <w:rPr>
          <w:rFonts w:ascii="Calibri" w:hAnsi="Calibri" w:cs="Calibri"/>
        </w:rPr>
      </w:pPr>
      <w:r w:rsidRPr="00844E8F">
        <w:rPr>
          <w:rFonts w:ascii="Calibri" w:hAnsi="Calibri" w:cs="Calibri"/>
          <w:noProof/>
        </w:rPr>
        <mc:AlternateContent>
          <mc:Choice Requires="wps">
            <w:drawing>
              <wp:inline distT="114300" distB="114300" distL="114300" distR="114300" wp14:anchorId="40D81536" wp14:editId="3CB27F5A">
                <wp:extent cx="5943600" cy="12700"/>
                <wp:effectExtent l="0" t="0" r="0" b="0"/>
                <wp:docPr id="1" name="Straight Arrow Connector 1"/>
                <wp:cNvGraphicFramePr/>
                <a:graphic xmlns:a="http://schemas.openxmlformats.org/drawingml/2006/main">
                  <a:graphicData uri="http://schemas.microsoft.com/office/word/2010/wordprocessingShape">
                    <wps:wsp>
                      <wps:cNvCnPr/>
                      <wps:spPr>
                        <a:xfrm>
                          <a:off x="479125" y="2143875"/>
                          <a:ext cx="6902700" cy="0"/>
                        </a:xfrm>
                        <a:prstGeom prst="straightConnector1">
                          <a:avLst/>
                        </a:prstGeom>
                        <a:noFill/>
                        <a:ln w="9525" cap="flat" cmpd="sng">
                          <a:solidFill>
                            <a:srgbClr val="000000"/>
                          </a:solidFill>
                          <a:prstDash val="dash"/>
                          <a:round/>
                          <a:headEnd type="none" w="med" len="med"/>
                          <a:tailEnd type="none" w="med" len="med"/>
                        </a:ln>
                      </wps:spPr>
                      <wps:bodyPr/>
                    </wps:wsp>
                  </a:graphicData>
                </a:graphic>
              </wp:inline>
            </w:drawing>
          </mc:Choice>
          <mc:Fallback>
            <w:pict>
              <v:shape w14:anchorId="7A0E3A1C" id="Straight Arrow Connector 1" o:spid="_x0000_s1026" type="#_x0000_t32" style="width:468pt;height:1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">
                <v:stroke dashstyle="dash"/>
                <w10:anchorlock/>
              </v:shape>
            </w:pict>
          </mc:Fallback>
        </mc:AlternateContent>
      </w:r>
    </w:p>
    <w:p w14:paraId="36A0A018" w14:textId="77777777" w:rsidR="00844E8F" w:rsidRPr="00844E8F" w:rsidRDefault="00844E8F" w:rsidP="00844E8F">
      <w:pPr>
        <w:rPr>
          <w:rFonts w:ascii="Calibri" w:hAnsi="Calibri" w:cs="Calibri"/>
        </w:rPr>
      </w:pPr>
    </w:p>
    <w:p w14:paraId="4B2A9A20" w14:textId="77777777" w:rsidR="00844E8F" w:rsidRPr="00844E8F" w:rsidRDefault="00844E8F" w:rsidP="00844E8F">
      <w:pPr>
        <w:rPr>
          <w:rFonts w:ascii="Calibri" w:hAnsi="Calibri" w:cs="Calibri"/>
        </w:rPr>
      </w:pPr>
      <w:r w:rsidRPr="00844E8F">
        <w:rPr>
          <w:rFonts w:ascii="Calibri" w:hAnsi="Calibri" w:cs="Calibri"/>
        </w:rPr>
        <w:t>Should private companies be allowed to operate prisons? Explain your answer briefly.</w:t>
      </w:r>
    </w:p>
    <w:p w14:paraId="3C679C8F" w14:textId="77777777" w:rsidR="00844E8F" w:rsidRPr="00844E8F" w:rsidRDefault="00844E8F" w:rsidP="00844E8F">
      <w:pPr>
        <w:rPr>
          <w:rFonts w:ascii="Calibri" w:hAnsi="Calibri" w:cs="Calibri"/>
        </w:rPr>
      </w:pPr>
    </w:p>
    <w:p w14:paraId="6DEDF91B" w14:textId="77777777" w:rsidR="00844E8F" w:rsidRPr="00844E8F" w:rsidRDefault="00844E8F" w:rsidP="00844E8F">
      <w:pPr>
        <w:rPr>
          <w:rFonts w:ascii="Calibri" w:hAnsi="Calibri" w:cs="Calibri"/>
        </w:rPr>
      </w:pPr>
    </w:p>
    <w:p w14:paraId="5D7A74DF" w14:textId="77777777" w:rsidR="00844E8F" w:rsidRPr="00844E8F" w:rsidRDefault="00844E8F" w:rsidP="00844E8F">
      <w:pPr>
        <w:rPr>
          <w:rFonts w:ascii="Calibri" w:hAnsi="Calibri" w:cs="Calibri"/>
        </w:rPr>
      </w:pPr>
    </w:p>
    <w:p w14:paraId="3DE276CA" w14:textId="77777777" w:rsidR="00844E8F" w:rsidRPr="00844E8F" w:rsidRDefault="00844E8F" w:rsidP="00844E8F">
      <w:pPr>
        <w:rPr>
          <w:rFonts w:ascii="Calibri" w:hAnsi="Calibri" w:cs="Calibri"/>
        </w:rPr>
      </w:pPr>
    </w:p>
    <w:p w14:paraId="33F3ECD0" w14:textId="77777777" w:rsidR="00844E8F" w:rsidRPr="00844E8F" w:rsidRDefault="00844E8F" w:rsidP="00844E8F">
      <w:pPr>
        <w:rPr>
          <w:rFonts w:ascii="Calibri" w:hAnsi="Calibri" w:cs="Calibri"/>
        </w:rPr>
      </w:pPr>
      <w:r w:rsidRPr="00844E8F">
        <w:rPr>
          <w:rFonts w:ascii="Calibri" w:hAnsi="Calibri" w:cs="Calibri"/>
          <w:noProof/>
        </w:rPr>
        <mc:AlternateContent>
          <mc:Choice Requires="wps">
            <w:drawing>
              <wp:inline distT="114300" distB="114300" distL="114300" distR="114300" wp14:anchorId="26CC6528" wp14:editId="0A51719F">
                <wp:extent cx="5943600" cy="12700"/>
                <wp:effectExtent l="0" t="0" r="0" b="0"/>
                <wp:docPr id="6" name="Straight Arrow Connector 6"/>
                <wp:cNvGraphicFramePr/>
                <a:graphic xmlns:a="http://schemas.openxmlformats.org/drawingml/2006/main">
                  <a:graphicData uri="http://schemas.microsoft.com/office/word/2010/wordprocessingShape">
                    <wps:wsp>
                      <wps:cNvCnPr/>
                      <wps:spPr>
                        <a:xfrm>
                          <a:off x="479125" y="2143875"/>
                          <a:ext cx="6902700" cy="0"/>
                        </a:xfrm>
                        <a:prstGeom prst="straightConnector1">
                          <a:avLst/>
                        </a:prstGeom>
                        <a:noFill/>
                        <a:ln w="9525" cap="flat" cmpd="sng">
                          <a:solidFill>
                            <a:srgbClr val="000000"/>
                          </a:solidFill>
                          <a:prstDash val="dash"/>
                          <a:round/>
                          <a:headEnd type="none" w="med" len="med"/>
                          <a:tailEnd type="none" w="med" len="med"/>
                        </a:ln>
                      </wps:spPr>
                      <wps:bodyPr/>
                    </wps:wsp>
                  </a:graphicData>
                </a:graphic>
              </wp:inline>
            </w:drawing>
          </mc:Choice>
          <mc:Fallback>
            <w:pict>
              <v:shape w14:anchorId="3EA0BAC9" id="Straight Arrow Connector 6" o:spid="_x0000_s1026" type="#_x0000_t32" style="width:468pt;height:1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">
                <v:stroke dashstyle="dash"/>
                <w10:anchorlock/>
              </v:shape>
            </w:pict>
          </mc:Fallback>
        </mc:AlternateContent>
      </w:r>
    </w:p>
    <w:p w14:paraId="2FD0C1B4" w14:textId="77777777" w:rsidR="00844E8F" w:rsidRPr="00844E8F" w:rsidRDefault="00844E8F" w:rsidP="00844E8F">
      <w:pPr>
        <w:rPr>
          <w:rFonts w:ascii="Calibri" w:hAnsi="Calibri" w:cs="Calibri"/>
        </w:rPr>
      </w:pPr>
    </w:p>
    <w:p w14:paraId="76A3DD92" w14:textId="77777777" w:rsidR="00844E8F" w:rsidRPr="00844E8F" w:rsidRDefault="00844E8F" w:rsidP="00844E8F">
      <w:pPr>
        <w:rPr>
          <w:rFonts w:ascii="Calibri" w:hAnsi="Calibri" w:cs="Calibri"/>
        </w:rPr>
      </w:pPr>
      <w:r w:rsidRPr="00844E8F">
        <w:rPr>
          <w:rFonts w:ascii="Calibri" w:hAnsi="Calibri" w:cs="Calibri"/>
        </w:rPr>
        <w:t>Should private companies be allowed to operate prisons? Explain your answer briefly.</w:t>
      </w:r>
    </w:p>
    <w:p w14:paraId="07781950" w14:textId="77777777" w:rsidR="00844E8F" w:rsidRPr="00844E8F" w:rsidRDefault="00844E8F" w:rsidP="00844E8F">
      <w:pPr>
        <w:rPr>
          <w:rFonts w:ascii="Calibri" w:hAnsi="Calibri" w:cs="Calibri"/>
        </w:rPr>
      </w:pPr>
      <w:bookmarkStart w:id="25" w:name="_heading=h.7dbsrjk9jvy1" w:colFirst="0" w:colLast="0"/>
      <w:bookmarkEnd w:id="25"/>
    </w:p>
    <w:p w14:paraId="256FBB80" w14:textId="77777777" w:rsidR="00844E8F" w:rsidRPr="00844E8F" w:rsidRDefault="00844E8F" w:rsidP="00844E8F">
      <w:pPr>
        <w:rPr>
          <w:rFonts w:ascii="Calibri" w:hAnsi="Calibri" w:cs="Calibri"/>
        </w:rPr>
      </w:pPr>
    </w:p>
    <w:p w14:paraId="4A78E222" w14:textId="77777777" w:rsidR="00844E8F" w:rsidRPr="00844E8F" w:rsidRDefault="00844E8F" w:rsidP="00844E8F">
      <w:pPr>
        <w:rPr>
          <w:rFonts w:ascii="Calibri" w:hAnsi="Calibri" w:cs="Calibri"/>
        </w:rPr>
      </w:pPr>
    </w:p>
    <w:p w14:paraId="1A881AE1" w14:textId="77777777" w:rsidR="00844E8F" w:rsidRPr="00844E8F" w:rsidRDefault="00844E8F" w:rsidP="00844E8F">
      <w:pPr>
        <w:rPr>
          <w:rFonts w:ascii="Calibri" w:hAnsi="Calibri" w:cs="Calibri"/>
        </w:rPr>
      </w:pPr>
      <w:r w:rsidRPr="00844E8F">
        <w:rPr>
          <w:rFonts w:ascii="Calibri" w:hAnsi="Calibri" w:cs="Calibri"/>
          <w:noProof/>
        </w:rPr>
        <mc:AlternateContent>
          <mc:Choice Requires="wps">
            <w:drawing>
              <wp:inline distT="114300" distB="114300" distL="114300" distR="114300" wp14:anchorId="71809C2D" wp14:editId="6DF46C1F">
                <wp:extent cx="5943600" cy="12700"/>
                <wp:effectExtent l="0" t="0" r="0" b="0"/>
                <wp:docPr id="5" name="Straight Arrow Connector 5"/>
                <wp:cNvGraphicFramePr/>
                <a:graphic xmlns:a="http://schemas.openxmlformats.org/drawingml/2006/main">
                  <a:graphicData uri="http://schemas.microsoft.com/office/word/2010/wordprocessingShape">
                    <wps:wsp>
                      <wps:cNvCnPr/>
                      <wps:spPr>
                        <a:xfrm>
                          <a:off x="479125" y="2143875"/>
                          <a:ext cx="6902700" cy="0"/>
                        </a:xfrm>
                        <a:prstGeom prst="straightConnector1">
                          <a:avLst/>
                        </a:prstGeom>
                        <a:noFill/>
                        <a:ln w="9525" cap="flat" cmpd="sng">
                          <a:solidFill>
                            <a:srgbClr val="000000"/>
                          </a:solidFill>
                          <a:prstDash val="dash"/>
                          <a:round/>
                          <a:headEnd type="none" w="med" len="med"/>
                          <a:tailEnd type="none" w="med" len="med"/>
                        </a:ln>
                      </wps:spPr>
                      <wps:bodyPr/>
                    </wps:wsp>
                  </a:graphicData>
                </a:graphic>
              </wp:inline>
            </w:drawing>
          </mc:Choice>
          <mc:Fallback>
            <w:pict>
              <v:shape w14:anchorId="53488557" id="Straight Arrow Connector 5" o:spid="_x0000_s1026" type="#_x0000_t32" style="width:468pt;height:1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">
                <v:stroke dashstyle="dash"/>
                <w10:anchorlock/>
              </v:shape>
            </w:pict>
          </mc:Fallback>
        </mc:AlternateContent>
      </w:r>
    </w:p>
    <w:p w14:paraId="727BEC1F" w14:textId="77777777" w:rsidR="00844E8F" w:rsidRPr="00844E8F" w:rsidRDefault="00844E8F" w:rsidP="00844E8F">
      <w:pPr>
        <w:rPr>
          <w:rFonts w:ascii="Calibri" w:hAnsi="Calibri" w:cs="Calibri"/>
        </w:rPr>
      </w:pPr>
      <w:bookmarkStart w:id="26" w:name="_heading=h.qazisduv7nj2" w:colFirst="0" w:colLast="0"/>
      <w:bookmarkEnd w:id="26"/>
    </w:p>
    <w:p w14:paraId="171E5EEB" w14:textId="77777777" w:rsidR="00844E8F" w:rsidRPr="00844E8F" w:rsidRDefault="00844E8F" w:rsidP="00844E8F">
      <w:pPr>
        <w:rPr>
          <w:rFonts w:ascii="Calibri" w:hAnsi="Calibri" w:cs="Calibri"/>
        </w:rPr>
      </w:pPr>
      <w:bookmarkStart w:id="27" w:name="_heading=h.skq48vfik1ky" w:colFirst="0" w:colLast="0"/>
      <w:bookmarkEnd w:id="27"/>
      <w:r w:rsidRPr="00844E8F">
        <w:rPr>
          <w:rFonts w:ascii="Calibri" w:hAnsi="Calibri" w:cs="Calibri"/>
        </w:rPr>
        <w:t>Should private companies be allowed to operate prisons? Explain your answer briefly.</w:t>
      </w:r>
    </w:p>
    <w:p w14:paraId="032C2861" w14:textId="77777777" w:rsidR="00844E8F" w:rsidRPr="00844E8F" w:rsidRDefault="00844E8F" w:rsidP="00844E8F">
      <w:pPr>
        <w:rPr>
          <w:rFonts w:ascii="Calibri" w:hAnsi="Calibri" w:cs="Calibri"/>
        </w:rPr>
      </w:pPr>
    </w:p>
    <w:p w14:paraId="5015BDE5" w14:textId="77777777" w:rsidR="00844E8F" w:rsidRPr="00844E8F" w:rsidRDefault="00844E8F" w:rsidP="00844E8F">
      <w:pPr>
        <w:rPr>
          <w:rFonts w:ascii="Calibri" w:hAnsi="Calibri" w:cs="Calibri"/>
        </w:rPr>
      </w:pPr>
    </w:p>
    <w:p w14:paraId="6D22DDEC" w14:textId="77777777" w:rsidR="00844E8F" w:rsidRPr="00844E8F" w:rsidRDefault="00844E8F" w:rsidP="00844E8F">
      <w:pPr>
        <w:rPr>
          <w:rFonts w:ascii="Calibri" w:hAnsi="Calibri" w:cs="Calibri"/>
        </w:rPr>
      </w:pPr>
    </w:p>
    <w:p w14:paraId="6DA88E82" w14:textId="77777777" w:rsidR="00844E8F" w:rsidRPr="00844E8F" w:rsidRDefault="00844E8F" w:rsidP="00844E8F">
      <w:pPr>
        <w:rPr>
          <w:rFonts w:ascii="Calibri" w:hAnsi="Calibri" w:cs="Calibri"/>
        </w:rPr>
      </w:pPr>
      <w:r w:rsidRPr="00844E8F">
        <w:rPr>
          <w:rFonts w:ascii="Calibri" w:hAnsi="Calibri" w:cs="Calibri"/>
          <w:noProof/>
        </w:rPr>
        <mc:AlternateContent>
          <mc:Choice Requires="wps">
            <w:drawing>
              <wp:inline distT="114300" distB="114300" distL="114300" distR="114300" wp14:anchorId="54E4D22D" wp14:editId="695FFE5C">
                <wp:extent cx="5943600" cy="12700"/>
                <wp:effectExtent l="0" t="0" r="0" b="0"/>
                <wp:docPr id="4" name="Straight Arrow Connector 4"/>
                <wp:cNvGraphicFramePr/>
                <a:graphic xmlns:a="http://schemas.openxmlformats.org/drawingml/2006/main">
                  <a:graphicData uri="http://schemas.microsoft.com/office/word/2010/wordprocessingShape">
                    <wps:wsp>
                      <wps:cNvCnPr/>
                      <wps:spPr>
                        <a:xfrm>
                          <a:off x="479125" y="2143875"/>
                          <a:ext cx="6902700" cy="0"/>
                        </a:xfrm>
                        <a:prstGeom prst="straightConnector1">
                          <a:avLst/>
                        </a:prstGeom>
                        <a:noFill/>
                        <a:ln w="9525" cap="flat" cmpd="sng">
                          <a:solidFill>
                            <a:srgbClr val="000000"/>
                          </a:solidFill>
                          <a:prstDash val="dash"/>
                          <a:round/>
                          <a:headEnd type="none" w="med" len="med"/>
                          <a:tailEnd type="none" w="med" len="med"/>
                        </a:ln>
                      </wps:spPr>
                      <wps:bodyPr/>
                    </wps:wsp>
                  </a:graphicData>
                </a:graphic>
              </wp:inline>
            </w:drawing>
          </mc:Choice>
          <mc:Fallback>
            <w:pict>
              <v:shape w14:anchorId="26D7A2DB" id="Straight Arrow Connector 4" o:spid="_x0000_s1026" type="#_x0000_t32" style="width:468pt;height:1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">
                <v:stroke dashstyle="dash"/>
                <w10:anchorlock/>
              </v:shape>
            </w:pict>
          </mc:Fallback>
        </mc:AlternateContent>
      </w:r>
    </w:p>
    <w:p w14:paraId="76700117" w14:textId="77777777" w:rsidR="00844E8F" w:rsidRPr="00844E8F" w:rsidRDefault="00844E8F" w:rsidP="00844E8F">
      <w:pPr>
        <w:rPr>
          <w:rFonts w:ascii="Calibri" w:hAnsi="Calibri" w:cs="Calibri"/>
        </w:rPr>
      </w:pPr>
      <w:bookmarkStart w:id="28" w:name="_heading=h.f89n7ph8rn2n" w:colFirst="0" w:colLast="0"/>
      <w:bookmarkEnd w:id="28"/>
    </w:p>
    <w:p w14:paraId="41E6D6E7" w14:textId="77777777" w:rsidR="00844E8F" w:rsidRPr="00844E8F" w:rsidRDefault="00844E8F" w:rsidP="00844E8F">
      <w:pPr>
        <w:rPr>
          <w:rFonts w:ascii="Calibri" w:hAnsi="Calibri" w:cs="Calibri"/>
        </w:rPr>
      </w:pPr>
      <w:bookmarkStart w:id="29" w:name="_heading=h.eeipfbjs4og2" w:colFirst="0" w:colLast="0"/>
      <w:bookmarkEnd w:id="29"/>
      <w:r w:rsidRPr="00844E8F">
        <w:rPr>
          <w:rFonts w:ascii="Calibri" w:hAnsi="Calibri" w:cs="Calibri"/>
        </w:rPr>
        <w:t>Should private companies be allowed to operate prisons? Explain your answer briefly.</w:t>
      </w:r>
    </w:p>
    <w:p w14:paraId="4FCF2605" w14:textId="77777777" w:rsidR="00844E8F" w:rsidRPr="00844E8F" w:rsidRDefault="00844E8F" w:rsidP="00844E8F">
      <w:pPr>
        <w:rPr>
          <w:rFonts w:ascii="Calibri" w:hAnsi="Calibri" w:cs="Calibri"/>
        </w:rPr>
      </w:pPr>
    </w:p>
    <w:p w14:paraId="58F2804E" w14:textId="77777777" w:rsidR="00844E8F" w:rsidRPr="00844E8F" w:rsidRDefault="00844E8F" w:rsidP="00844E8F">
      <w:pPr>
        <w:rPr>
          <w:rFonts w:ascii="Calibri" w:hAnsi="Calibri" w:cs="Calibri"/>
        </w:rPr>
      </w:pPr>
    </w:p>
    <w:p w14:paraId="6A311F27" w14:textId="77777777" w:rsidR="00844E8F" w:rsidRPr="00844E8F" w:rsidRDefault="00844E8F" w:rsidP="00844E8F">
      <w:pPr>
        <w:rPr>
          <w:rFonts w:ascii="Calibri" w:hAnsi="Calibri" w:cs="Calibri"/>
        </w:rPr>
      </w:pPr>
    </w:p>
    <w:p w14:paraId="79850DCE" w14:textId="77777777" w:rsidR="00844E8F" w:rsidRPr="00844E8F" w:rsidRDefault="00844E8F" w:rsidP="00844E8F">
      <w:pPr>
        <w:rPr>
          <w:rFonts w:ascii="Calibri" w:hAnsi="Calibri" w:cs="Calibri"/>
        </w:rPr>
      </w:pPr>
      <w:r w:rsidRPr="00844E8F">
        <w:rPr>
          <w:rFonts w:ascii="Calibri" w:hAnsi="Calibri" w:cs="Calibri"/>
          <w:noProof/>
        </w:rPr>
        <mc:AlternateContent>
          <mc:Choice Requires="wps">
            <w:drawing>
              <wp:inline distT="114300" distB="114300" distL="114300" distR="114300" wp14:anchorId="22ADEC7C" wp14:editId="05561B74">
                <wp:extent cx="5943600" cy="12700"/>
                <wp:effectExtent l="0" t="0" r="0" b="0"/>
                <wp:docPr id="2" name="Straight Arrow Connector 2"/>
                <wp:cNvGraphicFramePr/>
                <a:graphic xmlns:a="http://schemas.openxmlformats.org/drawingml/2006/main">
                  <a:graphicData uri="http://schemas.microsoft.com/office/word/2010/wordprocessingShape">
                    <wps:wsp>
                      <wps:cNvCnPr/>
                      <wps:spPr>
                        <a:xfrm>
                          <a:off x="479125" y="2143875"/>
                          <a:ext cx="6902700" cy="0"/>
                        </a:xfrm>
                        <a:prstGeom prst="straightConnector1">
                          <a:avLst/>
                        </a:prstGeom>
                        <a:noFill/>
                        <a:ln w="9525" cap="flat" cmpd="sng">
                          <a:solidFill>
                            <a:srgbClr val="000000"/>
                          </a:solidFill>
                          <a:prstDash val="dash"/>
                          <a:round/>
                          <a:headEnd type="none" w="med" len="med"/>
                          <a:tailEnd type="none" w="med" len="med"/>
                        </a:ln>
                      </wps:spPr>
                      <wps:bodyPr/>
                    </wps:wsp>
                  </a:graphicData>
                </a:graphic>
              </wp:inline>
            </w:drawing>
          </mc:Choice>
          <mc:Fallback>
            <w:pict>
              <v:shape w14:anchorId="42522762" id="Straight Arrow Connector 2" o:spid="_x0000_s1026" type="#_x0000_t32" style="width:468pt;height:1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">
                <v:stroke dashstyle="dash"/>
                <w10:anchorlock/>
              </v:shape>
            </w:pict>
          </mc:Fallback>
        </mc:AlternateContent>
      </w:r>
    </w:p>
    <w:p w14:paraId="006F9499" w14:textId="77777777" w:rsidR="00844E8F" w:rsidRPr="00844E8F" w:rsidRDefault="00844E8F" w:rsidP="00844E8F">
      <w:pPr>
        <w:rPr>
          <w:rFonts w:ascii="Calibri" w:hAnsi="Calibri" w:cs="Calibri"/>
        </w:rPr>
      </w:pPr>
      <w:bookmarkStart w:id="30" w:name="_heading=h.v8262q2haeid" w:colFirst="0" w:colLast="0"/>
      <w:bookmarkEnd w:id="30"/>
    </w:p>
    <w:p w14:paraId="53A44F54" w14:textId="77777777" w:rsidR="00844E8F" w:rsidRPr="00844E8F" w:rsidRDefault="00844E8F" w:rsidP="00844E8F">
      <w:pPr>
        <w:rPr>
          <w:rFonts w:ascii="Calibri" w:hAnsi="Calibri" w:cs="Calibri"/>
        </w:rPr>
      </w:pPr>
      <w:bookmarkStart w:id="31" w:name="_heading=h.v3m9c8k668n7" w:colFirst="0" w:colLast="0"/>
      <w:bookmarkEnd w:id="31"/>
      <w:r w:rsidRPr="00844E8F">
        <w:rPr>
          <w:rFonts w:ascii="Calibri" w:hAnsi="Calibri" w:cs="Calibri"/>
        </w:rPr>
        <w:t>Should private companies be allowed to operate prisons? Explain your answer briefly.</w:t>
      </w:r>
    </w:p>
    <w:p w14:paraId="618427A0" w14:textId="77777777" w:rsidR="00844E8F" w:rsidRPr="00844E8F" w:rsidRDefault="00844E8F" w:rsidP="00844E8F">
      <w:pPr>
        <w:rPr>
          <w:rFonts w:ascii="Calibri" w:hAnsi="Calibri" w:cs="Calibri"/>
        </w:rPr>
      </w:pPr>
    </w:p>
    <w:p w14:paraId="25F10FD3" w14:textId="77777777" w:rsidR="00844E8F" w:rsidRPr="00844E8F" w:rsidRDefault="00844E8F" w:rsidP="00844E8F">
      <w:pPr>
        <w:rPr>
          <w:rFonts w:ascii="Calibri" w:hAnsi="Calibri" w:cs="Calibri"/>
        </w:rPr>
      </w:pPr>
    </w:p>
    <w:p w14:paraId="2BF8DE4E" w14:textId="77777777" w:rsidR="00844E8F" w:rsidRPr="00844E8F" w:rsidRDefault="00844E8F" w:rsidP="00844E8F">
      <w:pPr>
        <w:rPr>
          <w:rFonts w:ascii="Calibri" w:hAnsi="Calibri" w:cs="Calibri"/>
        </w:rPr>
      </w:pPr>
    </w:p>
    <w:p w14:paraId="2B80FF9D" w14:textId="77777777" w:rsidR="007A0E34" w:rsidRDefault="007A0E34">
      <w:pPr>
        <w:rPr>
          <w:rFonts w:ascii="Calibri" w:hAnsi="Calibri" w:cs="Calibri"/>
        </w:rPr>
      </w:pPr>
      <w:bookmarkStart w:id="32" w:name="_heading=h.3as4poj" w:colFirst="0" w:colLast="0"/>
      <w:bookmarkEnd w:id="32"/>
      <w:r>
        <w:rPr>
          <w:rFonts w:ascii="Calibri" w:hAnsi="Calibri" w:cs="Calibri"/>
        </w:rPr>
        <w:br w:type="page"/>
      </w:r>
    </w:p>
    <w:p w14:paraId="13C512FF" w14:textId="516C408A" w:rsidR="007A0E34" w:rsidRDefault="007A0E34" w:rsidP="00844E8F">
      <w:pPr>
        <w:rPr>
          <w:rFonts w:ascii="Calibri" w:hAnsi="Calibri" w:cs="Calibri"/>
        </w:rPr>
      </w:pPr>
      <w:r w:rsidRPr="00844E8F">
        <w:rPr>
          <w:rFonts w:ascii="Calibri" w:hAnsi="Calibri" w:cs="Calibri"/>
          <w:b/>
          <w:bCs/>
          <w:sz w:val="30"/>
          <w:szCs w:val="30"/>
        </w:rPr>
        <w:lastRenderedPageBreak/>
        <w:t>Assessment 15: Time to Vote!</w:t>
      </w:r>
    </w:p>
    <w:p w14:paraId="314E18C4" w14:textId="77777777" w:rsidR="007A0E34" w:rsidRDefault="007A0E34" w:rsidP="00844E8F">
      <w:pPr>
        <w:rPr>
          <w:rFonts w:ascii="Calibri" w:hAnsi="Calibri" w:cs="Calibri"/>
        </w:rPr>
      </w:pPr>
    </w:p>
    <w:p w14:paraId="6667215F" w14:textId="0897596B" w:rsidR="00844E8F" w:rsidRPr="00844E8F" w:rsidRDefault="00844E8F" w:rsidP="007A0E34">
      <w:pPr>
        <w:ind w:left="720"/>
        <w:rPr>
          <w:rFonts w:ascii="Calibri" w:hAnsi="Calibri" w:cs="Calibri"/>
          <w:sz w:val="36"/>
          <w:szCs w:val="36"/>
        </w:rPr>
      </w:pPr>
      <w:r w:rsidRPr="00844E8F">
        <w:rPr>
          <w:rFonts w:ascii="Calibri" w:hAnsi="Calibri" w:cs="Calibri"/>
          <w:sz w:val="36"/>
          <w:szCs w:val="36"/>
        </w:rPr>
        <w:t>You are a state representative about to go vote on whether or not your state should renew a contract with CoreCivic to operate private prisons in your state. The vote is VERY close and it may come down to you!</w:t>
      </w:r>
    </w:p>
    <w:p w14:paraId="1D7831A0" w14:textId="77777777" w:rsidR="00844E8F" w:rsidRPr="00844E8F" w:rsidRDefault="00844E8F" w:rsidP="007A0E34">
      <w:pPr>
        <w:ind w:left="720"/>
        <w:rPr>
          <w:rFonts w:ascii="Calibri" w:hAnsi="Calibri" w:cs="Calibri"/>
          <w:sz w:val="36"/>
          <w:szCs w:val="36"/>
        </w:rPr>
      </w:pPr>
      <w:r w:rsidRPr="00844E8F">
        <w:rPr>
          <w:rFonts w:ascii="Calibri" w:hAnsi="Calibri" w:cs="Calibri"/>
          <w:sz w:val="36"/>
          <w:szCs w:val="36"/>
        </w:rPr>
        <w:t>Before you go vote, craft a short, two paragraph press release explaining how you plan to vote. Include at least three solid reasons why you are voting the way you are using statistics when possible.</w:t>
      </w:r>
    </w:p>
    <w:p w14:paraId="2714811F" w14:textId="77777777" w:rsidR="00844E8F" w:rsidRPr="00844E8F" w:rsidRDefault="00844E8F" w:rsidP="007A0E34">
      <w:pPr>
        <w:ind w:left="720"/>
        <w:rPr>
          <w:rFonts w:ascii="Calibri" w:hAnsi="Calibri" w:cs="Calibri"/>
          <w:sz w:val="36"/>
          <w:szCs w:val="36"/>
        </w:rPr>
      </w:pPr>
      <w:r w:rsidRPr="00844E8F">
        <w:rPr>
          <w:rFonts w:ascii="Calibri" w:hAnsi="Calibri" w:cs="Calibri"/>
          <w:sz w:val="36"/>
          <w:szCs w:val="36"/>
        </w:rPr>
        <w:t>You may use examples from this lesson or research your own.</w:t>
      </w:r>
    </w:p>
    <w:p w14:paraId="58AA4C5D" w14:textId="77777777" w:rsidR="00844E8F" w:rsidRPr="00844E8F" w:rsidRDefault="00844E8F" w:rsidP="00844E8F">
      <w:pPr>
        <w:rPr>
          <w:rFonts w:ascii="Calibri" w:hAnsi="Calibri" w:cs="Calibri"/>
        </w:rPr>
      </w:pPr>
      <w:bookmarkStart w:id="33" w:name="_heading=h.1pxezwc" w:colFirst="0" w:colLast="0"/>
      <w:bookmarkEnd w:id="33"/>
      <w:r w:rsidRPr="00844E8F">
        <w:rPr>
          <w:rFonts w:ascii="Calibri" w:hAnsi="Calibri" w:cs="Calibri"/>
        </w:rPr>
        <w:br w:type="page"/>
      </w:r>
    </w:p>
    <w:p w14:paraId="35CADB6B" w14:textId="425060A0" w:rsidR="007A0E34" w:rsidRDefault="007A0E34" w:rsidP="007A0E34">
      <w:pPr>
        <w:rPr>
          <w:rFonts w:ascii="Calibri" w:hAnsi="Calibri" w:cs="Calibri"/>
        </w:rPr>
      </w:pPr>
      <w:bookmarkStart w:id="34" w:name="_heading=h.49x2ik5" w:colFirst="0" w:colLast="0"/>
      <w:bookmarkEnd w:id="34"/>
      <w:r w:rsidRPr="00844E8F">
        <w:rPr>
          <w:rFonts w:ascii="Calibri" w:hAnsi="Calibri" w:cs="Calibri"/>
          <w:b/>
          <w:bCs/>
          <w:sz w:val="30"/>
          <w:szCs w:val="30"/>
        </w:rPr>
        <w:lastRenderedPageBreak/>
        <w:t>Assessment 15</w:t>
      </w:r>
    </w:p>
    <w:p w14:paraId="25C9478E" w14:textId="77777777" w:rsidR="007A0E34" w:rsidRDefault="007A0E34" w:rsidP="00844E8F">
      <w:pPr>
        <w:rPr>
          <w:rFonts w:ascii="Calibri" w:hAnsi="Calibri" w:cs="Calibri"/>
        </w:rPr>
      </w:pPr>
    </w:p>
    <w:p w14:paraId="7D39323F" w14:textId="77777777" w:rsidR="00844E8F" w:rsidRPr="007A0E34" w:rsidRDefault="00844E8F" w:rsidP="007A0E34">
      <w:pPr>
        <w:pStyle w:val="ListParagraph"/>
        <w:numPr>
          <w:ilvl w:val="0"/>
          <w:numId w:val="74"/>
        </w:numPr>
        <w:rPr>
          <w:rFonts w:ascii="Calibri" w:hAnsi="Calibri" w:cs="Calibri"/>
        </w:rPr>
      </w:pPr>
      <w:r w:rsidRPr="007A0E34">
        <w:rPr>
          <w:rFonts w:ascii="Calibri" w:hAnsi="Calibri" w:cs="Calibri"/>
        </w:rPr>
        <w:t xml:space="preserve">Private </w:t>
      </w:r>
      <w:proofErr w:type="gramStart"/>
      <w:r w:rsidRPr="007A0E34">
        <w:rPr>
          <w:rFonts w:ascii="Calibri" w:hAnsi="Calibri" w:cs="Calibri"/>
        </w:rPr>
        <w:t>prisons</w:t>
      </w:r>
      <w:proofErr w:type="gramEnd"/>
      <w:r w:rsidRPr="007A0E34">
        <w:rPr>
          <w:rFonts w:ascii="Calibri" w:hAnsi="Calibri" w:cs="Calibri"/>
        </w:rPr>
        <w:t xml:space="preserve"> often have to make choices about whether to pay their workers more and take lower profits or pay the workers less and get higher profits. In economics terms, paying workers more</w:t>
      </w:r>
    </w:p>
    <w:p w14:paraId="16498D88" w14:textId="77777777" w:rsidR="00844E8F" w:rsidRPr="007A0E34" w:rsidRDefault="00844E8F" w:rsidP="007A0E34">
      <w:pPr>
        <w:pStyle w:val="ListParagraph"/>
        <w:numPr>
          <w:ilvl w:val="1"/>
          <w:numId w:val="74"/>
        </w:numPr>
        <w:rPr>
          <w:rFonts w:ascii="Calibri" w:hAnsi="Calibri" w:cs="Calibri"/>
        </w:rPr>
      </w:pPr>
      <w:r w:rsidRPr="007A0E34">
        <w:rPr>
          <w:rFonts w:ascii="Calibri" w:hAnsi="Calibri" w:cs="Calibri"/>
        </w:rPr>
        <w:t>incurs an opportunity cost of getting higher profits.</w:t>
      </w:r>
    </w:p>
    <w:p w14:paraId="1EC74A70" w14:textId="77777777" w:rsidR="00844E8F" w:rsidRPr="007A0E34" w:rsidRDefault="00844E8F" w:rsidP="007A0E34">
      <w:pPr>
        <w:pStyle w:val="ListParagraph"/>
        <w:numPr>
          <w:ilvl w:val="1"/>
          <w:numId w:val="74"/>
        </w:numPr>
        <w:rPr>
          <w:rFonts w:ascii="Calibri" w:hAnsi="Calibri" w:cs="Calibri"/>
        </w:rPr>
      </w:pPr>
      <w:r w:rsidRPr="007A0E34">
        <w:rPr>
          <w:rFonts w:ascii="Calibri" w:hAnsi="Calibri" w:cs="Calibri"/>
        </w:rPr>
        <w:t>incurs an opportunity cost of spending money.</w:t>
      </w:r>
    </w:p>
    <w:p w14:paraId="5E7F6EB9" w14:textId="77777777" w:rsidR="00844E8F" w:rsidRPr="007A0E34" w:rsidRDefault="00844E8F" w:rsidP="007A0E34">
      <w:pPr>
        <w:pStyle w:val="ListParagraph"/>
        <w:numPr>
          <w:ilvl w:val="1"/>
          <w:numId w:val="74"/>
        </w:numPr>
        <w:rPr>
          <w:rFonts w:ascii="Calibri" w:hAnsi="Calibri" w:cs="Calibri"/>
        </w:rPr>
      </w:pPr>
      <w:r w:rsidRPr="007A0E34">
        <w:rPr>
          <w:rFonts w:ascii="Calibri" w:hAnsi="Calibri" w:cs="Calibri"/>
        </w:rPr>
        <w:t>increases the marginal cost of labor.</w:t>
      </w:r>
    </w:p>
    <w:p w14:paraId="59C78659" w14:textId="77777777" w:rsidR="00844E8F" w:rsidRPr="007A0E34" w:rsidRDefault="00844E8F" w:rsidP="007A0E34">
      <w:pPr>
        <w:pStyle w:val="ListParagraph"/>
        <w:numPr>
          <w:ilvl w:val="1"/>
          <w:numId w:val="74"/>
        </w:numPr>
        <w:rPr>
          <w:rFonts w:ascii="Calibri" w:hAnsi="Calibri" w:cs="Calibri"/>
        </w:rPr>
      </w:pPr>
      <w:r w:rsidRPr="007A0E34">
        <w:rPr>
          <w:rFonts w:ascii="Calibri" w:hAnsi="Calibri" w:cs="Calibri"/>
        </w:rPr>
        <w:t>decreases the problem of scarcity.</w:t>
      </w:r>
    </w:p>
    <w:p w14:paraId="5679E7B0" w14:textId="77777777" w:rsidR="00844E8F" w:rsidRPr="00844E8F" w:rsidRDefault="00844E8F" w:rsidP="007A0E34">
      <w:pPr>
        <w:ind w:left="-1440"/>
        <w:rPr>
          <w:rFonts w:ascii="Calibri" w:hAnsi="Calibri" w:cs="Calibri"/>
        </w:rPr>
      </w:pPr>
    </w:p>
    <w:p w14:paraId="1DBA1F3C" w14:textId="77777777" w:rsidR="00844E8F" w:rsidRPr="007A0E34" w:rsidRDefault="00844E8F" w:rsidP="007A0E34">
      <w:pPr>
        <w:pStyle w:val="ListParagraph"/>
        <w:numPr>
          <w:ilvl w:val="0"/>
          <w:numId w:val="74"/>
        </w:numPr>
        <w:rPr>
          <w:rFonts w:ascii="Calibri" w:hAnsi="Calibri" w:cs="Calibri"/>
        </w:rPr>
      </w:pPr>
      <w:r w:rsidRPr="007A0E34">
        <w:rPr>
          <w:rFonts w:ascii="Calibri" w:hAnsi="Calibri" w:cs="Calibri"/>
        </w:rPr>
        <w:t>Which best describes an economic incentive for a private prison to keep someone incarcerated?</w:t>
      </w:r>
    </w:p>
    <w:p w14:paraId="084D018A" w14:textId="77777777" w:rsidR="00844E8F" w:rsidRPr="007A0E34" w:rsidRDefault="00844E8F" w:rsidP="007A0E34">
      <w:pPr>
        <w:pStyle w:val="ListParagraph"/>
        <w:numPr>
          <w:ilvl w:val="1"/>
          <w:numId w:val="74"/>
        </w:numPr>
        <w:rPr>
          <w:rFonts w:ascii="Calibri" w:hAnsi="Calibri" w:cs="Calibri"/>
        </w:rPr>
      </w:pPr>
      <w:r w:rsidRPr="007A0E34">
        <w:rPr>
          <w:rFonts w:ascii="Calibri" w:hAnsi="Calibri" w:cs="Calibri"/>
        </w:rPr>
        <w:t>The economy is good and tax revenues are up.</w:t>
      </w:r>
    </w:p>
    <w:p w14:paraId="0D40BC37" w14:textId="77777777" w:rsidR="00844E8F" w:rsidRPr="007A0E34" w:rsidRDefault="00844E8F" w:rsidP="007A0E34">
      <w:pPr>
        <w:pStyle w:val="ListParagraph"/>
        <w:numPr>
          <w:ilvl w:val="1"/>
          <w:numId w:val="74"/>
        </w:numPr>
        <w:rPr>
          <w:rFonts w:ascii="Calibri" w:hAnsi="Calibri" w:cs="Calibri"/>
        </w:rPr>
      </w:pPr>
      <w:r w:rsidRPr="007A0E34">
        <w:rPr>
          <w:rFonts w:ascii="Calibri" w:hAnsi="Calibri" w:cs="Calibri"/>
        </w:rPr>
        <w:t>Their contract states the prison gets paid every year.</w:t>
      </w:r>
    </w:p>
    <w:p w14:paraId="07813C7C" w14:textId="77777777" w:rsidR="00844E8F" w:rsidRPr="007A0E34" w:rsidRDefault="00844E8F" w:rsidP="007A0E34">
      <w:pPr>
        <w:pStyle w:val="ListParagraph"/>
        <w:numPr>
          <w:ilvl w:val="1"/>
          <w:numId w:val="74"/>
        </w:numPr>
        <w:rPr>
          <w:rFonts w:ascii="Calibri" w:hAnsi="Calibri" w:cs="Calibri"/>
        </w:rPr>
      </w:pPr>
      <w:r w:rsidRPr="007A0E34">
        <w:rPr>
          <w:rFonts w:ascii="Calibri" w:hAnsi="Calibri" w:cs="Calibri"/>
        </w:rPr>
        <w:t>The revenue the prison receives is tied to how many incarcerated people they keep.</w:t>
      </w:r>
    </w:p>
    <w:p w14:paraId="03FA24DC" w14:textId="77777777" w:rsidR="00844E8F" w:rsidRPr="007A0E34" w:rsidRDefault="00844E8F" w:rsidP="007A0E34">
      <w:pPr>
        <w:pStyle w:val="ListParagraph"/>
        <w:numPr>
          <w:ilvl w:val="1"/>
          <w:numId w:val="74"/>
        </w:numPr>
        <w:rPr>
          <w:rFonts w:ascii="Calibri" w:hAnsi="Calibri" w:cs="Calibri"/>
        </w:rPr>
      </w:pPr>
      <w:r w:rsidRPr="007A0E34">
        <w:rPr>
          <w:rFonts w:ascii="Calibri" w:hAnsi="Calibri" w:cs="Calibri"/>
        </w:rPr>
        <w:t>Incarcerated people who pass certain rehab criteria are allowed to go on parole early.</w:t>
      </w:r>
    </w:p>
    <w:p w14:paraId="2E64CE29" w14:textId="77777777" w:rsidR="00844E8F" w:rsidRPr="00844E8F" w:rsidRDefault="00844E8F" w:rsidP="007A0E34">
      <w:pPr>
        <w:rPr>
          <w:rFonts w:ascii="Calibri" w:hAnsi="Calibri" w:cs="Calibri"/>
        </w:rPr>
      </w:pPr>
    </w:p>
    <w:p w14:paraId="6C45C43F" w14:textId="77777777" w:rsidR="00844E8F" w:rsidRPr="007A0E34" w:rsidRDefault="00844E8F" w:rsidP="007A0E34">
      <w:pPr>
        <w:pStyle w:val="ListParagraph"/>
        <w:numPr>
          <w:ilvl w:val="0"/>
          <w:numId w:val="74"/>
        </w:numPr>
        <w:rPr>
          <w:rFonts w:ascii="Calibri" w:hAnsi="Calibri" w:cs="Calibri"/>
        </w:rPr>
      </w:pPr>
      <w:r w:rsidRPr="007A0E34">
        <w:rPr>
          <w:rFonts w:ascii="Calibri" w:hAnsi="Calibri" w:cs="Calibri"/>
        </w:rPr>
        <w:t>Someone who believes incapacitation is the primary goal of prison might support private prisons because, in general, private prisons</w:t>
      </w:r>
    </w:p>
    <w:p w14:paraId="4B869E6C" w14:textId="77777777" w:rsidR="00844E8F" w:rsidRPr="007A0E34" w:rsidRDefault="00844E8F" w:rsidP="007A0E34">
      <w:pPr>
        <w:pStyle w:val="ListParagraph"/>
        <w:numPr>
          <w:ilvl w:val="1"/>
          <w:numId w:val="74"/>
        </w:numPr>
        <w:rPr>
          <w:rFonts w:ascii="Calibri" w:hAnsi="Calibri" w:cs="Calibri"/>
        </w:rPr>
      </w:pPr>
      <w:r w:rsidRPr="007A0E34">
        <w:rPr>
          <w:rFonts w:ascii="Calibri" w:hAnsi="Calibri" w:cs="Calibri"/>
        </w:rPr>
        <w:t>have fewer inmates.</w:t>
      </w:r>
    </w:p>
    <w:p w14:paraId="0678608B" w14:textId="77777777" w:rsidR="00844E8F" w:rsidRPr="007A0E34" w:rsidRDefault="00844E8F" w:rsidP="007A0E34">
      <w:pPr>
        <w:pStyle w:val="ListParagraph"/>
        <w:numPr>
          <w:ilvl w:val="1"/>
          <w:numId w:val="74"/>
        </w:numPr>
        <w:rPr>
          <w:rFonts w:ascii="Calibri" w:hAnsi="Calibri" w:cs="Calibri"/>
        </w:rPr>
      </w:pPr>
      <w:r w:rsidRPr="007A0E34">
        <w:rPr>
          <w:rFonts w:ascii="Calibri" w:hAnsi="Calibri" w:cs="Calibri"/>
        </w:rPr>
        <w:t>are in rural areas.</w:t>
      </w:r>
    </w:p>
    <w:p w14:paraId="531C56AA" w14:textId="77777777" w:rsidR="00844E8F" w:rsidRPr="007A0E34" w:rsidRDefault="00844E8F" w:rsidP="007A0E34">
      <w:pPr>
        <w:pStyle w:val="ListParagraph"/>
        <w:numPr>
          <w:ilvl w:val="1"/>
          <w:numId w:val="74"/>
        </w:numPr>
        <w:rPr>
          <w:rFonts w:ascii="Calibri" w:hAnsi="Calibri" w:cs="Calibri"/>
        </w:rPr>
      </w:pPr>
      <w:r w:rsidRPr="007A0E34">
        <w:rPr>
          <w:rFonts w:ascii="Calibri" w:hAnsi="Calibri" w:cs="Calibri"/>
        </w:rPr>
        <w:t>have fewer guards.</w:t>
      </w:r>
    </w:p>
    <w:p w14:paraId="2E8E58DE" w14:textId="01358B02" w:rsidR="007D4CF3" w:rsidRPr="007A0E34" w:rsidRDefault="00844E8F" w:rsidP="007A0E34">
      <w:pPr>
        <w:pStyle w:val="ListParagraph"/>
        <w:numPr>
          <w:ilvl w:val="1"/>
          <w:numId w:val="74"/>
        </w:numPr>
        <w:rPr>
          <w:rFonts w:ascii="Calibri" w:hAnsi="Calibri" w:cs="Calibri"/>
        </w:rPr>
      </w:pPr>
      <w:r w:rsidRPr="007A0E34">
        <w:rPr>
          <w:rFonts w:ascii="Calibri" w:hAnsi="Calibri" w:cs="Calibri"/>
        </w:rPr>
        <w:t>keep inmates longer.</w:t>
      </w:r>
    </w:p>
    <w:sectPr w:rsidR="007D4CF3" w:rsidRPr="007A0E34" w:rsidSect="0033713B">
      <w:footerReference w:type="default" r:id="rId37"/>
      <w:headerReference w:type="first" r:id="rId38"/>
      <w:footerReference w:type="first" r:id="rId39"/>
      <w:pgSz w:w="12240" w:h="15840"/>
      <w:pgMar w:top="1440" w:right="1440" w:bottom="1440" w:left="1440" w:header="432" w:footer="576"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3428D" w14:textId="77777777" w:rsidR="0033713B" w:rsidRDefault="0033713B">
      <w:pPr>
        <w:spacing w:line="240" w:lineRule="auto"/>
      </w:pPr>
      <w:r>
        <w:separator/>
      </w:r>
    </w:p>
  </w:endnote>
  <w:endnote w:type="continuationSeparator" w:id="0">
    <w:p w14:paraId="2B4DC886" w14:textId="77777777" w:rsidR="0033713B" w:rsidRDefault="003371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ter Semi Bold">
    <w:altName w:val="Calibri"/>
    <w:panose1 w:val="00000000000000000000"/>
    <w:charset w:val="00"/>
    <w:family w:val="swiss"/>
    <w:notTrueType/>
    <w:pitch w:val="variable"/>
    <w:sig w:usb0="E00002FF" w:usb1="1200A1FF" w:usb2="00000001" w:usb3="00000000" w:csb0="0000019F" w:csb1="00000000"/>
  </w:font>
  <w:font w:name="Inter">
    <w:altName w:val="Calibri"/>
    <w:charset w:val="00"/>
    <w:family w:val="swiss"/>
    <w:pitch w:val="variable"/>
    <w:sig w:usb0="E00002FF" w:usb1="1200A1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00175" w14:textId="77777777" w:rsidR="00B74375" w:rsidRDefault="00B74375" w:rsidP="00B74375">
    <w:pPr>
      <w:autoSpaceDE w:val="0"/>
      <w:autoSpaceDN w:val="0"/>
      <w:adjustRightInd w:val="0"/>
      <w:spacing w:line="288" w:lineRule="auto"/>
      <w:textAlignment w:val="center"/>
      <w:rPr>
        <w:rFonts w:eastAsiaTheme="minorHAnsi"/>
        <w:b/>
        <w:bCs/>
        <w:color w:val="82BC9A"/>
        <w:spacing w:val="-2"/>
        <w:sz w:val="17"/>
        <w:szCs w:val="17"/>
      </w:rPr>
    </w:pPr>
  </w:p>
  <w:p w14:paraId="188A70D7" w14:textId="00C17F02" w:rsidR="00D8157A" w:rsidRPr="00F5685D" w:rsidRDefault="00B74375" w:rsidP="00B74375">
    <w:pPr>
      <w:autoSpaceDE w:val="0"/>
      <w:autoSpaceDN w:val="0"/>
      <w:adjustRightInd w:val="0"/>
      <w:spacing w:line="288" w:lineRule="auto"/>
      <w:textAlignment w:val="center"/>
      <w:rPr>
        <w:rFonts w:ascii="Inter Semi Bold" w:eastAsiaTheme="minorHAnsi" w:hAnsi="Inter Semi Bold" w:cs="Inter Semi Bold"/>
        <w:b/>
        <w:bCs/>
        <w:color w:val="82BC9A"/>
        <w:spacing w:val="-2"/>
        <w:sz w:val="17"/>
        <w:szCs w:val="17"/>
      </w:rPr>
    </w:pPr>
    <w:r>
      <w:rPr>
        <w:noProof/>
      </w:rPr>
      <w:drawing>
        <wp:inline distT="0" distB="0" distL="0" distR="0" wp14:anchorId="65B0081C" wp14:editId="583D9E21">
          <wp:extent cx="931051" cy="4752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
                    <a:extLst>
                      <a:ext uri="{28A0092B-C50C-407E-A947-70E740481C1C}">
                        <a14:useLocalDpi xmlns:a14="http://schemas.microsoft.com/office/drawing/2010/main" val="0"/>
                      </a:ext>
                    </a:extLst>
                  </a:blip>
                  <a:stretch>
                    <a:fillRect/>
                  </a:stretch>
                </pic:blipFill>
                <pic:spPr>
                  <a:xfrm>
                    <a:off x="0" y="0"/>
                    <a:ext cx="931051" cy="475224"/>
                  </a:xfrm>
                  <a:prstGeom prst="rect">
                    <a:avLst/>
                  </a:prstGeom>
                </pic:spPr>
              </pic:pic>
            </a:graphicData>
          </a:graphic>
        </wp:inline>
      </w:drawing>
    </w:r>
    <w:r>
      <w:rPr>
        <w:rFonts w:eastAsiaTheme="minorHAnsi"/>
        <w:b/>
        <w:bCs/>
        <w:color w:val="82BC9A"/>
        <w:spacing w:val="-2"/>
        <w:sz w:val="17"/>
        <w:szCs w:val="17"/>
      </w:rPr>
      <w:tab/>
    </w:r>
    <w:r>
      <w:rPr>
        <w:rFonts w:eastAsiaTheme="minorHAnsi"/>
        <w:b/>
        <w:bCs/>
        <w:color w:val="82BC9A"/>
        <w:spacing w:val="-2"/>
        <w:sz w:val="17"/>
        <w:szCs w:val="17"/>
      </w:rPr>
      <w:tab/>
    </w:r>
    <w:r>
      <w:rPr>
        <w:rFonts w:eastAsiaTheme="minorHAnsi"/>
        <w:b/>
        <w:bCs/>
        <w:color w:val="82BC9A"/>
        <w:spacing w:val="-2"/>
        <w:sz w:val="17"/>
        <w:szCs w:val="17"/>
      </w:rPr>
      <w:tab/>
    </w:r>
    <w:r>
      <w:rPr>
        <w:rFonts w:eastAsiaTheme="minorHAnsi"/>
        <w:b/>
        <w:bCs/>
        <w:color w:val="82BC9A"/>
        <w:spacing w:val="-2"/>
        <w:sz w:val="17"/>
        <w:szCs w:val="17"/>
      </w:rPr>
      <w:tab/>
    </w:r>
    <w:r w:rsidR="00C22D65">
      <w:rPr>
        <w:rFonts w:eastAsiaTheme="minorHAnsi"/>
        <w:b/>
        <w:bCs/>
        <w:color w:val="82BC9A"/>
        <w:spacing w:val="-2"/>
        <w:sz w:val="17"/>
        <w:szCs w:val="17"/>
      </w:rPr>
      <w:t xml:space="preserve">                        </w:t>
    </w:r>
    <w:r>
      <w:rPr>
        <w:rFonts w:eastAsiaTheme="minorHAnsi"/>
        <w:b/>
        <w:bCs/>
        <w:color w:val="82BC9A"/>
        <w:spacing w:val="-2"/>
        <w:sz w:val="17"/>
        <w:szCs w:val="17"/>
      </w:rPr>
      <w:tab/>
    </w:r>
    <w:r>
      <w:rPr>
        <w:rFonts w:eastAsiaTheme="minorHAnsi"/>
        <w:b/>
        <w:bCs/>
        <w:color w:val="82BC9A"/>
        <w:spacing w:val="-2"/>
        <w:sz w:val="17"/>
        <w:szCs w:val="17"/>
      </w:rPr>
      <w:tab/>
    </w:r>
    <w:r>
      <w:rPr>
        <w:rFonts w:eastAsiaTheme="minorHAnsi"/>
        <w:b/>
        <w:bCs/>
        <w:color w:val="82BC9A"/>
        <w:spacing w:val="-2"/>
        <w:sz w:val="17"/>
        <w:szCs w:val="17"/>
      </w:rPr>
      <w:tab/>
      <w:t xml:space="preserve">          </w:t>
    </w:r>
    <w:r w:rsidR="00F5685D" w:rsidRPr="00777F1A">
      <w:rPr>
        <w:rFonts w:eastAsiaTheme="minorHAnsi"/>
        <w:b/>
        <w:bCs/>
        <w:color w:val="82BC9A"/>
        <w:spacing w:val="-2"/>
        <w:sz w:val="17"/>
        <w:szCs w:val="17"/>
      </w:rPr>
      <w:t>councilforeconed.org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4B808" w14:textId="77777777" w:rsidR="00845CA0" w:rsidRPr="00777F1A" w:rsidRDefault="00845CA0" w:rsidP="00845CA0">
    <w:pPr>
      <w:autoSpaceDE w:val="0"/>
      <w:autoSpaceDN w:val="0"/>
      <w:adjustRightInd w:val="0"/>
      <w:spacing w:line="288" w:lineRule="auto"/>
      <w:textAlignment w:val="center"/>
      <w:rPr>
        <w:rFonts w:ascii="Inter Semi Bold" w:eastAsiaTheme="minorHAnsi" w:hAnsi="Inter Semi Bold" w:cs="Inter Semi Bold"/>
        <w:b/>
        <w:bCs/>
        <w:color w:val="82BC9A"/>
        <w:spacing w:val="-2"/>
        <w:sz w:val="17"/>
        <w:szCs w:val="17"/>
      </w:rPr>
    </w:pPr>
    <w:r w:rsidRPr="00777F1A">
      <w:rPr>
        <w:rFonts w:eastAsiaTheme="minorHAnsi"/>
        <w:color w:val="000000"/>
        <w:spacing w:val="-2"/>
        <w:sz w:val="17"/>
        <w:szCs w:val="17"/>
      </w:rPr>
      <w:t xml:space="preserve">122 East 42nd Street, Suite 1012  </w:t>
    </w:r>
    <w:r w:rsidRPr="00777F1A">
      <w:rPr>
        <w:rFonts w:eastAsiaTheme="minorHAnsi"/>
        <w:color w:val="82BC9A"/>
        <w:spacing w:val="-2"/>
        <w:sz w:val="17"/>
        <w:szCs w:val="17"/>
      </w:rPr>
      <w:t>•</w:t>
    </w:r>
    <w:r w:rsidRPr="00777F1A">
      <w:rPr>
        <w:rFonts w:eastAsiaTheme="minorHAnsi"/>
        <w:color w:val="000000"/>
        <w:spacing w:val="-2"/>
        <w:sz w:val="17"/>
        <w:szCs w:val="17"/>
      </w:rPr>
      <w:t xml:space="preserve">  New York, NY 10168  </w:t>
    </w:r>
    <w:r w:rsidRPr="00777F1A">
      <w:rPr>
        <w:rFonts w:eastAsiaTheme="minorHAnsi"/>
        <w:color w:val="82BC9A"/>
        <w:spacing w:val="-2"/>
        <w:sz w:val="17"/>
        <w:szCs w:val="17"/>
      </w:rPr>
      <w:t>•</w:t>
    </w:r>
    <w:r w:rsidRPr="00777F1A">
      <w:rPr>
        <w:rFonts w:eastAsiaTheme="minorHAnsi"/>
        <w:color w:val="000000"/>
        <w:spacing w:val="-2"/>
        <w:sz w:val="17"/>
        <w:szCs w:val="17"/>
      </w:rPr>
      <w:t xml:space="preserve">  212.827.3600</w:t>
    </w:r>
    <w:r w:rsidRPr="00777F1A">
      <w:rPr>
        <w:rFonts w:ascii="Inter" w:eastAsiaTheme="minorHAnsi" w:hAnsi="Inter" w:cs="Inter"/>
        <w:color w:val="000000"/>
        <w:spacing w:val="-2"/>
        <w:sz w:val="17"/>
        <w:szCs w:val="17"/>
      </w:rPr>
      <w:t xml:space="preserve">                                         </w:t>
    </w:r>
    <w:r w:rsidRPr="00777F1A">
      <w:rPr>
        <w:rFonts w:eastAsiaTheme="minorHAnsi"/>
        <w:b/>
        <w:bCs/>
        <w:color w:val="82BC9A"/>
        <w:spacing w:val="-2"/>
        <w:sz w:val="17"/>
        <w:szCs w:val="17"/>
      </w:rPr>
      <w:t>councilforeconed.org</w:t>
    </w:r>
  </w:p>
  <w:p w14:paraId="22A93AE2" w14:textId="77777777" w:rsidR="00845CA0" w:rsidRDefault="00845C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18BE7" w14:textId="77777777" w:rsidR="0033713B" w:rsidRDefault="0033713B">
      <w:pPr>
        <w:spacing w:line="240" w:lineRule="auto"/>
      </w:pPr>
      <w:r>
        <w:separator/>
      </w:r>
    </w:p>
  </w:footnote>
  <w:footnote w:type="continuationSeparator" w:id="0">
    <w:p w14:paraId="28EF7C17" w14:textId="77777777" w:rsidR="0033713B" w:rsidRDefault="0033713B">
      <w:pPr>
        <w:spacing w:line="240" w:lineRule="auto"/>
      </w:pPr>
      <w:r>
        <w:continuationSeparator/>
      </w:r>
    </w:p>
  </w:footnote>
  <w:footnote w:id="1">
    <w:p w14:paraId="6A1DF37C" w14:textId="77777777" w:rsidR="0041338B" w:rsidRDefault="0041338B" w:rsidP="0041338B">
      <w:pPr>
        <w:spacing w:line="240" w:lineRule="auto"/>
        <w:rPr>
          <w:sz w:val="20"/>
          <w:szCs w:val="20"/>
        </w:rPr>
      </w:pPr>
      <w:r>
        <w:rPr>
          <w:vertAlign w:val="superscript"/>
        </w:rPr>
        <w:footnoteRef/>
      </w:r>
      <w:r>
        <w:rPr>
          <w:sz w:val="20"/>
          <w:szCs w:val="20"/>
        </w:rPr>
        <w:t xml:space="preserve"> Voluntary National Content Standards in Economics: </w:t>
      </w:r>
      <w:hyperlink r:id="rId1">
        <w:r>
          <w:rPr>
            <w:color w:val="1155CC"/>
            <w:sz w:val="20"/>
            <w:szCs w:val="20"/>
            <w:u w:val="single"/>
          </w:rPr>
          <w:t>https://www.councilforeconed.org/wp-content/uploads/2012/03/voluntary-national-content-standards-2010.pdf</w:t>
        </w:r>
      </w:hyperlink>
      <w:r>
        <w:rPr>
          <w:sz w:val="20"/>
          <w:szCs w:val="20"/>
        </w:rPr>
        <w:t xml:space="preserve"> </w:t>
      </w:r>
    </w:p>
  </w:footnote>
  <w:footnote w:id="2">
    <w:p w14:paraId="65BAA7BD" w14:textId="77777777" w:rsidR="00CD6C64" w:rsidRDefault="00CD6C64" w:rsidP="00CD6C64">
      <w:pPr>
        <w:spacing w:line="240" w:lineRule="auto"/>
        <w:rPr>
          <w:sz w:val="20"/>
          <w:szCs w:val="20"/>
        </w:rPr>
      </w:pPr>
      <w:r>
        <w:rPr>
          <w:vertAlign w:val="superscript"/>
        </w:rPr>
        <w:footnoteRef/>
      </w:r>
      <w:r>
        <w:rPr>
          <w:sz w:val="20"/>
          <w:szCs w:val="20"/>
        </w:rPr>
        <w:t xml:space="preserve"> CNBC, “Who Makes Money from Private Prisons”: </w:t>
      </w:r>
      <w:hyperlink r:id="rId2">
        <w:r>
          <w:rPr>
            <w:color w:val="1155CC"/>
            <w:sz w:val="20"/>
            <w:szCs w:val="20"/>
            <w:u w:val="single"/>
          </w:rPr>
          <w:t>https://www.youtube.com/watch?v=3uv7iK5UxM4</w:t>
        </w:r>
      </w:hyperlink>
      <w:r>
        <w:rPr>
          <w:sz w:val="20"/>
          <w:szCs w:val="20"/>
        </w:rPr>
        <w:t xml:space="preserve"> </w:t>
      </w:r>
    </w:p>
  </w:footnote>
  <w:footnote w:id="3">
    <w:p w14:paraId="44C1E8CF" w14:textId="77777777" w:rsidR="00CD6C64" w:rsidRDefault="00CD6C64" w:rsidP="00CD6C64">
      <w:pPr>
        <w:spacing w:line="240" w:lineRule="auto"/>
        <w:rPr>
          <w:sz w:val="20"/>
          <w:szCs w:val="20"/>
        </w:rPr>
      </w:pPr>
      <w:r>
        <w:rPr>
          <w:vertAlign w:val="superscript"/>
        </w:rPr>
        <w:footnoteRef/>
      </w:r>
      <w:r>
        <w:rPr>
          <w:sz w:val="20"/>
          <w:szCs w:val="20"/>
        </w:rPr>
        <w:t xml:space="preserve"> PBS Black History, “Why do we have Private Prisons”: </w:t>
      </w:r>
      <w:hyperlink r:id="rId3">
        <w:r>
          <w:rPr>
            <w:color w:val="1155CC"/>
            <w:sz w:val="20"/>
            <w:szCs w:val="20"/>
            <w:u w:val="single"/>
          </w:rPr>
          <w:t>https://www.youtube.com/watch?v=OwVEL7d3NsM</w:t>
        </w:r>
      </w:hyperlink>
      <w:r>
        <w:rPr>
          <w:sz w:val="20"/>
          <w:szCs w:val="20"/>
        </w:rPr>
        <w:t xml:space="preserve"> </w:t>
      </w:r>
    </w:p>
  </w:footnote>
  <w:footnote w:id="4">
    <w:p w14:paraId="38EF3418" w14:textId="77777777" w:rsidR="00CD6C64" w:rsidRDefault="00CD6C64" w:rsidP="00CD6C64">
      <w:pPr>
        <w:spacing w:line="240" w:lineRule="auto"/>
        <w:rPr>
          <w:sz w:val="20"/>
          <w:szCs w:val="20"/>
        </w:rPr>
      </w:pPr>
      <w:r>
        <w:rPr>
          <w:vertAlign w:val="superscript"/>
        </w:rPr>
        <w:footnoteRef/>
      </w:r>
      <w:r>
        <w:rPr>
          <w:sz w:val="20"/>
          <w:szCs w:val="20"/>
        </w:rPr>
        <w:t xml:space="preserve"> CNBC video: Who Makes Money </w:t>
      </w:r>
      <w:proofErr w:type="gramStart"/>
      <w:r>
        <w:rPr>
          <w:sz w:val="20"/>
          <w:szCs w:val="20"/>
        </w:rPr>
        <w:t>From</w:t>
      </w:r>
      <w:proofErr w:type="gramEnd"/>
      <w:r>
        <w:rPr>
          <w:sz w:val="20"/>
          <w:szCs w:val="20"/>
        </w:rPr>
        <w:t xml:space="preserve"> Private Prisons? </w:t>
      </w:r>
      <w:hyperlink r:id="rId4">
        <w:r>
          <w:rPr>
            <w:color w:val="1155CC"/>
            <w:sz w:val="20"/>
            <w:szCs w:val="20"/>
            <w:u w:val="single"/>
          </w:rPr>
          <w:t>https://www.youtube.com/watch?v=3uv7iK5UxM4</w:t>
        </w:r>
      </w:hyperlink>
      <w:r>
        <w:rPr>
          <w:sz w:val="20"/>
          <w:szCs w:val="20"/>
        </w:rPr>
        <w:t xml:space="preserve"> </w:t>
      </w:r>
    </w:p>
  </w:footnote>
  <w:footnote w:id="5">
    <w:p w14:paraId="4DC2B02C" w14:textId="77777777" w:rsidR="00F766CF" w:rsidRDefault="00F766CF" w:rsidP="00F766CF">
      <w:pPr>
        <w:spacing w:line="240" w:lineRule="auto"/>
        <w:rPr>
          <w:sz w:val="20"/>
          <w:szCs w:val="20"/>
        </w:rPr>
      </w:pPr>
      <w:r>
        <w:rPr>
          <w:vertAlign w:val="superscript"/>
        </w:rPr>
        <w:footnoteRef/>
      </w:r>
      <w:r>
        <w:rPr>
          <w:sz w:val="20"/>
          <w:szCs w:val="20"/>
        </w:rPr>
        <w:t xml:space="preserve">  CNBC video: Who Makes Money </w:t>
      </w:r>
      <w:proofErr w:type="gramStart"/>
      <w:r>
        <w:rPr>
          <w:sz w:val="20"/>
          <w:szCs w:val="20"/>
        </w:rPr>
        <w:t>From</w:t>
      </w:r>
      <w:proofErr w:type="gramEnd"/>
      <w:r>
        <w:rPr>
          <w:sz w:val="20"/>
          <w:szCs w:val="20"/>
        </w:rPr>
        <w:t xml:space="preserve"> Private Prisons? </w:t>
      </w:r>
      <w:hyperlink r:id="rId5">
        <w:r>
          <w:rPr>
            <w:color w:val="1155CC"/>
            <w:sz w:val="20"/>
            <w:szCs w:val="20"/>
            <w:u w:val="single"/>
          </w:rPr>
          <w:t xml:space="preserve">https://www.youtube.com/watch?v=3uv7iK5UxM4 </w:t>
        </w:r>
      </w:hyperlink>
      <w:r>
        <w:rPr>
          <w:sz w:val="20"/>
          <w:szCs w:val="20"/>
        </w:rPr>
        <w:t xml:space="preserve">   </w:t>
      </w:r>
    </w:p>
  </w:footnote>
  <w:footnote w:id="6">
    <w:p w14:paraId="40ED6B44" w14:textId="77777777" w:rsidR="00F766CF" w:rsidRDefault="00F766CF" w:rsidP="00F766CF">
      <w:pPr>
        <w:spacing w:line="240" w:lineRule="auto"/>
        <w:rPr>
          <w:sz w:val="20"/>
          <w:szCs w:val="20"/>
        </w:rPr>
      </w:pPr>
      <w:r>
        <w:rPr>
          <w:vertAlign w:val="superscript"/>
        </w:rPr>
        <w:footnoteRef/>
      </w:r>
      <w:r>
        <w:rPr>
          <w:sz w:val="20"/>
          <w:szCs w:val="20"/>
        </w:rPr>
        <w:t xml:space="preserve"> PBS Black History, “Why do we have Private Prisons”: </w:t>
      </w:r>
      <w:hyperlink r:id="rId6">
        <w:r>
          <w:rPr>
            <w:color w:val="1155CC"/>
            <w:sz w:val="20"/>
            <w:szCs w:val="20"/>
            <w:u w:val="single"/>
          </w:rPr>
          <w:t>https://www.youtube.com/watch?v=OwVEL7d3NsM</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FBB36" w14:textId="084B142C" w:rsidR="00845CA0" w:rsidRDefault="00EB2912">
    <w:pPr>
      <w:pStyle w:val="Header"/>
    </w:pPr>
    <w:r w:rsidRPr="00EB2912">
      <w:rPr>
        <w:noProof/>
      </w:rPr>
      <w:drawing>
        <wp:inline distT="0" distB="0" distL="0" distR="0" wp14:anchorId="10708CA4" wp14:editId="4C0BFC6B">
          <wp:extent cx="5943596" cy="1408204"/>
          <wp:effectExtent l="0" t="0" r="63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5943596" cy="1408204"/>
                  </a:xfrm>
                  <a:prstGeom prst="rect">
                    <a:avLst/>
                  </a:prstGeom>
                </pic:spPr>
              </pic:pic>
            </a:graphicData>
          </a:graphic>
        </wp:inline>
      </w:drawing>
    </w:r>
  </w:p>
  <w:p w14:paraId="1580ED45" w14:textId="77777777" w:rsidR="00845CA0" w:rsidRDefault="00845C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7607B"/>
    <w:multiLevelType w:val="multilevel"/>
    <w:tmpl w:val="18447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124168"/>
    <w:multiLevelType w:val="hybridMultilevel"/>
    <w:tmpl w:val="C6F40928"/>
    <w:lvl w:ilvl="0" w:tplc="AA22879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1D08E6"/>
    <w:multiLevelType w:val="multilevel"/>
    <w:tmpl w:val="374CAE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42664B1"/>
    <w:multiLevelType w:val="multilevel"/>
    <w:tmpl w:val="62D86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5AB2175"/>
    <w:multiLevelType w:val="multilevel"/>
    <w:tmpl w:val="7136BE3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08C4797D"/>
    <w:multiLevelType w:val="multilevel"/>
    <w:tmpl w:val="0AB4E79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15:restartNumberingAfterBreak="0">
    <w:nsid w:val="093559DB"/>
    <w:multiLevelType w:val="hybridMultilevel"/>
    <w:tmpl w:val="F1F4CA1C"/>
    <w:lvl w:ilvl="0" w:tplc="AA22879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C04A0A"/>
    <w:multiLevelType w:val="multilevel"/>
    <w:tmpl w:val="5E40484E"/>
    <w:lvl w:ilvl="0">
      <w:start w:val="17"/>
      <w:numFmt w:val="decimal"/>
      <w:lvlText w:val="%1."/>
      <w:lvlJc w:val="left"/>
      <w:pPr>
        <w:ind w:left="720" w:hanging="360"/>
      </w:pPr>
      <w:rPr>
        <w:rFonts w:hint="default"/>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09EB32A5"/>
    <w:multiLevelType w:val="multilevel"/>
    <w:tmpl w:val="39B66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CC92422"/>
    <w:multiLevelType w:val="multilevel"/>
    <w:tmpl w:val="B65A28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0E3E2065"/>
    <w:multiLevelType w:val="multilevel"/>
    <w:tmpl w:val="EF4A9506"/>
    <w:lvl w:ilvl="0">
      <w:start w:val="1"/>
      <w:numFmt w:val="decimal"/>
      <w:lvlText w:val="%1."/>
      <w:lvlJc w:val="left"/>
      <w:pPr>
        <w:ind w:left="720" w:hanging="360"/>
      </w:pPr>
      <w:rPr>
        <w:b w:val="0"/>
        <w:bCs w:val="0"/>
        <w:i w:val="0"/>
        <w:iCs/>
        <w:u w:val="none"/>
      </w:rPr>
    </w:lvl>
    <w:lvl w:ilvl="1">
      <w:start w:val="1"/>
      <w:numFmt w:val="lowerLetter"/>
      <w:lvlText w:val="%2."/>
      <w:lvlJc w:val="lef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0111D05"/>
    <w:multiLevelType w:val="hybridMultilevel"/>
    <w:tmpl w:val="131A3562"/>
    <w:lvl w:ilvl="0" w:tplc="AA22879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77FB4"/>
    <w:multiLevelType w:val="multilevel"/>
    <w:tmpl w:val="F76EDA7A"/>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0912AEF"/>
    <w:multiLevelType w:val="hybridMultilevel"/>
    <w:tmpl w:val="B7D605F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3C463C"/>
    <w:multiLevelType w:val="hybridMultilevel"/>
    <w:tmpl w:val="525CFECE"/>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8C708F"/>
    <w:multiLevelType w:val="multilevel"/>
    <w:tmpl w:val="1AA6D2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4C61D4E"/>
    <w:multiLevelType w:val="multilevel"/>
    <w:tmpl w:val="0F92D002"/>
    <w:lvl w:ilvl="0">
      <w:start w:val="1"/>
      <w:numFmt w:val="decimal"/>
      <w:lvlText w:val="%1."/>
      <w:lvlJc w:val="left"/>
      <w:pPr>
        <w:ind w:left="720" w:hanging="360"/>
      </w:pPr>
      <w:rPr>
        <w:b w:val="0"/>
        <w:bCs w:val="0"/>
        <w:i w:val="0"/>
        <w:iCs/>
        <w:u w:val="none"/>
      </w:rPr>
    </w:lvl>
    <w:lvl w:ilvl="1">
      <w:start w:val="1"/>
      <w:numFmt w:val="lowerLetter"/>
      <w:lvlText w:val="%2."/>
      <w:lvlJc w:val="lef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5C962B3"/>
    <w:multiLevelType w:val="multilevel"/>
    <w:tmpl w:val="729439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99D6329"/>
    <w:multiLevelType w:val="multilevel"/>
    <w:tmpl w:val="ED30E7A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9" w15:restartNumberingAfterBreak="0">
    <w:nsid w:val="19A334CD"/>
    <w:multiLevelType w:val="multilevel"/>
    <w:tmpl w:val="5E40484E"/>
    <w:lvl w:ilvl="0">
      <w:start w:val="17"/>
      <w:numFmt w:val="decimal"/>
      <w:lvlText w:val="%1."/>
      <w:lvlJc w:val="left"/>
      <w:pPr>
        <w:ind w:left="720" w:hanging="360"/>
      </w:pPr>
      <w:rPr>
        <w:rFonts w:hint="default"/>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15:restartNumberingAfterBreak="0">
    <w:nsid w:val="1EF83DA8"/>
    <w:multiLevelType w:val="multilevel"/>
    <w:tmpl w:val="0A548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F000C6E"/>
    <w:multiLevelType w:val="multilevel"/>
    <w:tmpl w:val="5E40484E"/>
    <w:lvl w:ilvl="0">
      <w:start w:val="17"/>
      <w:numFmt w:val="decimal"/>
      <w:lvlText w:val="%1."/>
      <w:lvlJc w:val="left"/>
      <w:pPr>
        <w:ind w:left="720" w:hanging="360"/>
      </w:pPr>
      <w:rPr>
        <w:rFonts w:hint="default"/>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15:restartNumberingAfterBreak="0">
    <w:nsid w:val="1FCA52C1"/>
    <w:multiLevelType w:val="multilevel"/>
    <w:tmpl w:val="FCE815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20837796"/>
    <w:multiLevelType w:val="multilevel"/>
    <w:tmpl w:val="1AA6D2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21852B27"/>
    <w:multiLevelType w:val="multilevel"/>
    <w:tmpl w:val="7A8E2DD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5" w15:restartNumberingAfterBreak="0">
    <w:nsid w:val="2431379A"/>
    <w:multiLevelType w:val="multilevel"/>
    <w:tmpl w:val="08723658"/>
    <w:lvl w:ilvl="0">
      <w:start w:val="24"/>
      <w:numFmt w:val="decimal"/>
      <w:lvlText w:val="%1."/>
      <w:lvlJc w:val="left"/>
      <w:pPr>
        <w:ind w:left="720" w:hanging="360"/>
      </w:pPr>
      <w:rPr>
        <w:rFonts w:hint="default"/>
        <w:b w:val="0"/>
        <w:bCs w:val="0"/>
        <w:i w:val="0"/>
        <w:iCs/>
        <w:u w:val="none"/>
      </w:rPr>
    </w:lvl>
    <w:lvl w:ilvl="1">
      <w:start w:val="1"/>
      <w:numFmt w:val="lowerLetter"/>
      <w:lvlText w:val="%2."/>
      <w:lvlJc w:val="lef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269970D7"/>
    <w:multiLevelType w:val="multilevel"/>
    <w:tmpl w:val="7136BE3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0">
    <w:nsid w:val="26F829FA"/>
    <w:multiLevelType w:val="multilevel"/>
    <w:tmpl w:val="2BB64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8574BC7"/>
    <w:multiLevelType w:val="multilevel"/>
    <w:tmpl w:val="94BED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9CC3CEF"/>
    <w:multiLevelType w:val="multilevel"/>
    <w:tmpl w:val="CA940C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2A8018D8"/>
    <w:multiLevelType w:val="hybridMultilevel"/>
    <w:tmpl w:val="946C8064"/>
    <w:lvl w:ilvl="0" w:tplc="301E4664">
      <w:start w:val="3"/>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2CA979AF"/>
    <w:multiLevelType w:val="multilevel"/>
    <w:tmpl w:val="F050F5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2EA957E6"/>
    <w:multiLevelType w:val="multilevel"/>
    <w:tmpl w:val="A9269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2935D5F"/>
    <w:multiLevelType w:val="hybridMultilevel"/>
    <w:tmpl w:val="98EACA1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352D2AE7"/>
    <w:multiLevelType w:val="multilevel"/>
    <w:tmpl w:val="1E841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5FD5F44"/>
    <w:multiLevelType w:val="multilevel"/>
    <w:tmpl w:val="5B1CD9C4"/>
    <w:lvl w:ilvl="0">
      <w:start w:val="1"/>
      <w:numFmt w:val="decimal"/>
      <w:lvlText w:val="%1."/>
      <w:lvlJc w:val="left"/>
      <w:pPr>
        <w:ind w:left="720" w:hanging="360"/>
      </w:pPr>
      <w:rPr>
        <w:u w:val="none"/>
      </w:rPr>
    </w:lvl>
    <w:lvl w:ilvl="1">
      <w:start w:val="1"/>
      <w:numFmt w:val="upperLetter"/>
      <w:lvlText w:val="%2."/>
      <w:lvlJc w:val="lef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3ABF624F"/>
    <w:multiLevelType w:val="multilevel"/>
    <w:tmpl w:val="7118012A"/>
    <w:lvl w:ilvl="0">
      <w:start w:val="1"/>
      <w:numFmt w:val="decimal"/>
      <w:lvlText w:val="%1."/>
      <w:lvlJc w:val="left"/>
      <w:pPr>
        <w:ind w:left="720" w:hanging="360"/>
      </w:pPr>
      <w:rPr>
        <w:u w:val="none"/>
      </w:rPr>
    </w:lvl>
    <w:lvl w:ilvl="1">
      <w:start w:val="1"/>
      <w:numFmt w:val="lowerLetter"/>
      <w:lvlText w:val="%2."/>
      <w:lvlJc w:val="left"/>
      <w:pPr>
        <w:ind w:left="1440" w:hanging="360"/>
      </w:pPr>
      <w:rPr>
        <w:b w:val="0"/>
        <w:bCs/>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3AD379F2"/>
    <w:multiLevelType w:val="multilevel"/>
    <w:tmpl w:val="34A2A3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3F3F117D"/>
    <w:multiLevelType w:val="multilevel"/>
    <w:tmpl w:val="2140F7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407C0E8D"/>
    <w:multiLevelType w:val="multilevel"/>
    <w:tmpl w:val="59BAAC4E"/>
    <w:lvl w:ilvl="0">
      <w:start w:val="1"/>
      <w:numFmt w:val="decimal"/>
      <w:lvlText w:val="%1."/>
      <w:lvlJc w:val="left"/>
      <w:pPr>
        <w:ind w:left="720" w:hanging="360"/>
      </w:pPr>
      <w:rPr>
        <w:b w:val="0"/>
        <w:bCs w:val="0"/>
        <w:i w:val="0"/>
        <w:iCs/>
        <w:u w:val="none"/>
      </w:rPr>
    </w:lvl>
    <w:lvl w:ilvl="1">
      <w:start w:val="1"/>
      <w:numFmt w:val="lowerLetter"/>
      <w:lvlText w:val="%2."/>
      <w:lvlJc w:val="lef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44D15821"/>
    <w:multiLevelType w:val="multilevel"/>
    <w:tmpl w:val="6DF25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5883844"/>
    <w:multiLevelType w:val="multilevel"/>
    <w:tmpl w:val="A7A032E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2" w15:restartNumberingAfterBreak="0">
    <w:nsid w:val="45CD0170"/>
    <w:multiLevelType w:val="multilevel"/>
    <w:tmpl w:val="A83A3F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462368EA"/>
    <w:multiLevelType w:val="multilevel"/>
    <w:tmpl w:val="69C2A9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46404C54"/>
    <w:multiLevelType w:val="multilevel"/>
    <w:tmpl w:val="DB3E64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465856B1"/>
    <w:multiLevelType w:val="multilevel"/>
    <w:tmpl w:val="1662F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6847976"/>
    <w:multiLevelType w:val="multilevel"/>
    <w:tmpl w:val="CA7ED0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482E4341"/>
    <w:multiLevelType w:val="multilevel"/>
    <w:tmpl w:val="940AA9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8F63E97"/>
    <w:multiLevelType w:val="hybridMultilevel"/>
    <w:tmpl w:val="AAA4ECAA"/>
    <w:lvl w:ilvl="0" w:tplc="06D0B92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49AF7D60"/>
    <w:multiLevelType w:val="multilevel"/>
    <w:tmpl w:val="20E6823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0" w15:restartNumberingAfterBreak="0">
    <w:nsid w:val="4DDA7259"/>
    <w:multiLevelType w:val="multilevel"/>
    <w:tmpl w:val="1B363A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4FAB2079"/>
    <w:multiLevelType w:val="multilevel"/>
    <w:tmpl w:val="2162052A"/>
    <w:lvl w:ilvl="0">
      <w:start w:val="1"/>
      <w:numFmt w:val="decimal"/>
      <w:lvlText w:val="%1."/>
      <w:lvlJc w:val="left"/>
      <w:pPr>
        <w:ind w:left="720" w:hanging="360"/>
      </w:pPr>
      <w:rPr>
        <w:b w:val="0"/>
        <w:bCs w:val="0"/>
        <w:i w:val="0"/>
        <w:iCs/>
        <w:u w:val="none"/>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55030A7D"/>
    <w:multiLevelType w:val="multilevel"/>
    <w:tmpl w:val="1ABE75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563317CE"/>
    <w:multiLevelType w:val="multilevel"/>
    <w:tmpl w:val="EB56DC7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4" w15:restartNumberingAfterBreak="0">
    <w:nsid w:val="5854472B"/>
    <w:multiLevelType w:val="hybridMultilevel"/>
    <w:tmpl w:val="DFA44DDA"/>
    <w:lvl w:ilvl="0" w:tplc="AA22879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A5E0A27"/>
    <w:multiLevelType w:val="multilevel"/>
    <w:tmpl w:val="119E1E2A"/>
    <w:lvl w:ilvl="0">
      <w:start w:val="1"/>
      <w:numFmt w:val="decimal"/>
      <w:lvlText w:val="%1."/>
      <w:lvlJc w:val="left"/>
      <w:pPr>
        <w:ind w:left="720" w:hanging="360"/>
      </w:pPr>
      <w:rPr>
        <w:b w:val="0"/>
        <w:bCs w:val="0"/>
        <w:i w:val="0"/>
        <w:iCs/>
        <w:u w:val="none"/>
      </w:rPr>
    </w:lvl>
    <w:lvl w:ilvl="1">
      <w:start w:val="1"/>
      <w:numFmt w:val="lowerLetter"/>
      <w:lvlText w:val="%2."/>
      <w:lvlJc w:val="lef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5B0D3BBF"/>
    <w:multiLevelType w:val="multilevel"/>
    <w:tmpl w:val="9FAE69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5DFB3BB9"/>
    <w:multiLevelType w:val="multilevel"/>
    <w:tmpl w:val="D6BC9B8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8" w15:restartNumberingAfterBreak="0">
    <w:nsid w:val="617F1B32"/>
    <w:multiLevelType w:val="multilevel"/>
    <w:tmpl w:val="8066307E"/>
    <w:lvl w:ilvl="0">
      <w:start w:val="1"/>
      <w:numFmt w:val="decimal"/>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62552B8C"/>
    <w:multiLevelType w:val="multilevel"/>
    <w:tmpl w:val="6246819A"/>
    <w:lvl w:ilvl="0">
      <w:start w:val="1"/>
      <w:numFmt w:val="decimal"/>
      <w:lvlText w:val="%1."/>
      <w:lvlJc w:val="left"/>
      <w:pPr>
        <w:ind w:left="720" w:hanging="360"/>
      </w:pPr>
      <w:rPr>
        <w:b w:val="0"/>
        <w:bCs w:val="0"/>
        <w:i w:val="0"/>
        <w:iCs/>
        <w:u w:val="none"/>
      </w:rPr>
    </w:lvl>
    <w:lvl w:ilvl="1">
      <w:start w:val="1"/>
      <w:numFmt w:val="lowerLetter"/>
      <w:lvlText w:val="%2."/>
      <w:lvlJc w:val="lef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62CB51BA"/>
    <w:multiLevelType w:val="multilevel"/>
    <w:tmpl w:val="464C40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63033634"/>
    <w:multiLevelType w:val="hybridMultilevel"/>
    <w:tmpl w:val="2EC80A16"/>
    <w:lvl w:ilvl="0" w:tplc="AA22879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377229E"/>
    <w:multiLevelType w:val="multilevel"/>
    <w:tmpl w:val="5F328F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65F532A7"/>
    <w:multiLevelType w:val="multilevel"/>
    <w:tmpl w:val="ED161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6336FDA"/>
    <w:multiLevelType w:val="multilevel"/>
    <w:tmpl w:val="AF4ED0AA"/>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68CD3E0B"/>
    <w:multiLevelType w:val="multilevel"/>
    <w:tmpl w:val="DEE47D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6D4B35C4"/>
    <w:multiLevelType w:val="hybridMultilevel"/>
    <w:tmpl w:val="9A9AB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D5A6F5A"/>
    <w:multiLevelType w:val="multilevel"/>
    <w:tmpl w:val="42A64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E2013CB"/>
    <w:multiLevelType w:val="multilevel"/>
    <w:tmpl w:val="099A9B3C"/>
    <w:lvl w:ilvl="0">
      <w:start w:val="1"/>
      <w:numFmt w:val="decimal"/>
      <w:lvlText w:val="%1."/>
      <w:lvlJc w:val="left"/>
      <w:pPr>
        <w:ind w:left="72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9" w15:restartNumberingAfterBreak="0">
    <w:nsid w:val="6F381476"/>
    <w:multiLevelType w:val="multilevel"/>
    <w:tmpl w:val="6D30624A"/>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74B930BA"/>
    <w:multiLevelType w:val="multilevel"/>
    <w:tmpl w:val="03D694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7526739C"/>
    <w:multiLevelType w:val="multilevel"/>
    <w:tmpl w:val="F0D4A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7BAF40A7"/>
    <w:multiLevelType w:val="multilevel"/>
    <w:tmpl w:val="2CB809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7F0F3F74"/>
    <w:multiLevelType w:val="multilevel"/>
    <w:tmpl w:val="0526FAF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257447651">
    <w:abstractNumId w:val="5"/>
  </w:num>
  <w:num w:numId="2" w16cid:durableId="1179003746">
    <w:abstractNumId w:val="24"/>
  </w:num>
  <w:num w:numId="3" w16cid:durableId="425686161">
    <w:abstractNumId w:val="50"/>
  </w:num>
  <w:num w:numId="4" w16cid:durableId="1759866555">
    <w:abstractNumId w:val="8"/>
  </w:num>
  <w:num w:numId="5" w16cid:durableId="142938263">
    <w:abstractNumId w:val="52"/>
  </w:num>
  <w:num w:numId="6" w16cid:durableId="1141340486">
    <w:abstractNumId w:val="34"/>
  </w:num>
  <w:num w:numId="7" w16cid:durableId="2010209705">
    <w:abstractNumId w:val="60"/>
  </w:num>
  <w:num w:numId="8" w16cid:durableId="1146817963">
    <w:abstractNumId w:val="37"/>
  </w:num>
  <w:num w:numId="9" w16cid:durableId="1397434827">
    <w:abstractNumId w:val="67"/>
  </w:num>
  <w:num w:numId="10" w16cid:durableId="1057121307">
    <w:abstractNumId w:val="41"/>
  </w:num>
  <w:num w:numId="11" w16cid:durableId="613562147">
    <w:abstractNumId w:val="42"/>
  </w:num>
  <w:num w:numId="12" w16cid:durableId="191069308">
    <w:abstractNumId w:val="56"/>
  </w:num>
  <w:num w:numId="13" w16cid:durableId="627853344">
    <w:abstractNumId w:val="72"/>
  </w:num>
  <w:num w:numId="14" w16cid:durableId="1126192859">
    <w:abstractNumId w:val="63"/>
  </w:num>
  <w:num w:numId="15" w16cid:durableId="1304232989">
    <w:abstractNumId w:val="46"/>
  </w:num>
  <w:num w:numId="16" w16cid:durableId="2084791751">
    <w:abstractNumId w:val="2"/>
  </w:num>
  <w:num w:numId="17" w16cid:durableId="1434277501">
    <w:abstractNumId w:val="47"/>
  </w:num>
  <w:num w:numId="18" w16cid:durableId="884485367">
    <w:abstractNumId w:val="38"/>
  </w:num>
  <w:num w:numId="19" w16cid:durableId="691031049">
    <w:abstractNumId w:val="49"/>
  </w:num>
  <w:num w:numId="20" w16cid:durableId="883712473">
    <w:abstractNumId w:val="57"/>
  </w:num>
  <w:num w:numId="21" w16cid:durableId="39325717">
    <w:abstractNumId w:val="28"/>
  </w:num>
  <w:num w:numId="22" w16cid:durableId="485753971">
    <w:abstractNumId w:val="51"/>
  </w:num>
  <w:num w:numId="23" w16cid:durableId="1809931961">
    <w:abstractNumId w:val="17"/>
  </w:num>
  <w:num w:numId="24" w16cid:durableId="592130442">
    <w:abstractNumId w:val="70"/>
  </w:num>
  <w:num w:numId="25" w16cid:durableId="1171063316">
    <w:abstractNumId w:val="73"/>
  </w:num>
  <w:num w:numId="26" w16cid:durableId="1993869704">
    <w:abstractNumId w:val="36"/>
  </w:num>
  <w:num w:numId="27" w16cid:durableId="1445802832">
    <w:abstractNumId w:val="58"/>
  </w:num>
  <w:num w:numId="28" w16cid:durableId="1651639331">
    <w:abstractNumId w:val="32"/>
  </w:num>
  <w:num w:numId="29" w16cid:durableId="47803873">
    <w:abstractNumId w:val="35"/>
  </w:num>
  <w:num w:numId="30" w16cid:durableId="876770402">
    <w:abstractNumId w:val="20"/>
  </w:num>
  <w:num w:numId="31" w16cid:durableId="1225796702">
    <w:abstractNumId w:val="13"/>
  </w:num>
  <w:num w:numId="32" w16cid:durableId="160780405">
    <w:abstractNumId w:val="66"/>
  </w:num>
  <w:num w:numId="33" w16cid:durableId="44257009">
    <w:abstractNumId w:val="45"/>
  </w:num>
  <w:num w:numId="34" w16cid:durableId="1880702817">
    <w:abstractNumId w:val="68"/>
  </w:num>
  <w:num w:numId="35" w16cid:durableId="1028943717">
    <w:abstractNumId w:val="26"/>
  </w:num>
  <w:num w:numId="36" w16cid:durableId="669060366">
    <w:abstractNumId w:val="55"/>
  </w:num>
  <w:num w:numId="37" w16cid:durableId="1987661756">
    <w:abstractNumId w:val="39"/>
  </w:num>
  <w:num w:numId="38" w16cid:durableId="2135520309">
    <w:abstractNumId w:val="9"/>
  </w:num>
  <w:num w:numId="39" w16cid:durableId="236131822">
    <w:abstractNumId w:val="4"/>
  </w:num>
  <w:num w:numId="40" w16cid:durableId="1222398695">
    <w:abstractNumId w:val="62"/>
  </w:num>
  <w:num w:numId="41" w16cid:durableId="358896158">
    <w:abstractNumId w:val="30"/>
  </w:num>
  <w:num w:numId="42" w16cid:durableId="1613367529">
    <w:abstractNumId w:val="48"/>
  </w:num>
  <w:num w:numId="43" w16cid:durableId="1402367557">
    <w:abstractNumId w:val="14"/>
  </w:num>
  <w:num w:numId="44" w16cid:durableId="617837566">
    <w:abstractNumId w:val="7"/>
  </w:num>
  <w:num w:numId="45" w16cid:durableId="726301608">
    <w:abstractNumId w:val="71"/>
  </w:num>
  <w:num w:numId="46" w16cid:durableId="1361248460">
    <w:abstractNumId w:val="27"/>
  </w:num>
  <w:num w:numId="47" w16cid:durableId="513111072">
    <w:abstractNumId w:val="18"/>
  </w:num>
  <w:num w:numId="48" w16cid:durableId="106395865">
    <w:abstractNumId w:val="31"/>
  </w:num>
  <w:num w:numId="49" w16cid:durableId="250234573">
    <w:abstractNumId w:val="23"/>
  </w:num>
  <w:num w:numId="50" w16cid:durableId="1425759326">
    <w:abstractNumId w:val="12"/>
  </w:num>
  <w:num w:numId="51" w16cid:durableId="1580358587">
    <w:abstractNumId w:val="15"/>
  </w:num>
  <w:num w:numId="52" w16cid:durableId="410010809">
    <w:abstractNumId w:val="33"/>
  </w:num>
  <w:num w:numId="53" w16cid:durableId="2101028037">
    <w:abstractNumId w:val="21"/>
  </w:num>
  <w:num w:numId="54" w16cid:durableId="1375806795">
    <w:abstractNumId w:val="19"/>
  </w:num>
  <w:num w:numId="55" w16cid:durableId="166673269">
    <w:abstractNumId w:val="3"/>
  </w:num>
  <w:num w:numId="56" w16cid:durableId="595595899">
    <w:abstractNumId w:val="0"/>
  </w:num>
  <w:num w:numId="57" w16cid:durableId="53283370">
    <w:abstractNumId w:val="40"/>
  </w:num>
  <w:num w:numId="58" w16cid:durableId="1472135246">
    <w:abstractNumId w:val="43"/>
  </w:num>
  <w:num w:numId="59" w16cid:durableId="1873151896">
    <w:abstractNumId w:val="16"/>
  </w:num>
  <w:num w:numId="60" w16cid:durableId="1438912056">
    <w:abstractNumId w:val="59"/>
  </w:num>
  <w:num w:numId="61" w16cid:durableId="2069986168">
    <w:abstractNumId w:val="10"/>
  </w:num>
  <w:num w:numId="62" w16cid:durableId="1559323571">
    <w:abstractNumId w:val="25"/>
  </w:num>
  <w:num w:numId="63" w16cid:durableId="975524836">
    <w:abstractNumId w:val="29"/>
  </w:num>
  <w:num w:numId="64" w16cid:durableId="2079667026">
    <w:abstractNumId w:val="69"/>
  </w:num>
  <w:num w:numId="65" w16cid:durableId="924532797">
    <w:abstractNumId w:val="65"/>
  </w:num>
  <w:num w:numId="66" w16cid:durableId="960306574">
    <w:abstractNumId w:val="6"/>
  </w:num>
  <w:num w:numId="67" w16cid:durableId="1605378286">
    <w:abstractNumId w:val="1"/>
  </w:num>
  <w:num w:numId="68" w16cid:durableId="687373098">
    <w:abstractNumId w:val="54"/>
  </w:num>
  <w:num w:numId="69" w16cid:durableId="1396509241">
    <w:abstractNumId w:val="22"/>
  </w:num>
  <w:num w:numId="70" w16cid:durableId="1970358585">
    <w:abstractNumId w:val="44"/>
  </w:num>
  <w:num w:numId="71" w16cid:durableId="1242104157">
    <w:abstractNumId w:val="64"/>
  </w:num>
  <w:num w:numId="72" w16cid:durableId="1519193038">
    <w:abstractNumId w:val="53"/>
  </w:num>
  <w:num w:numId="73" w16cid:durableId="722026322">
    <w:abstractNumId w:val="61"/>
  </w:num>
  <w:num w:numId="74" w16cid:durableId="14222913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EBF"/>
    <w:rsid w:val="000168BA"/>
    <w:rsid w:val="000658D0"/>
    <w:rsid w:val="00092FBD"/>
    <w:rsid w:val="000A63FA"/>
    <w:rsid w:val="000B2495"/>
    <w:rsid w:val="001056D9"/>
    <w:rsid w:val="0018446C"/>
    <w:rsid w:val="001C5124"/>
    <w:rsid w:val="001D09A2"/>
    <w:rsid w:val="001E2163"/>
    <w:rsid w:val="00282BD9"/>
    <w:rsid w:val="002E4FA6"/>
    <w:rsid w:val="0033713B"/>
    <w:rsid w:val="00386052"/>
    <w:rsid w:val="003F452A"/>
    <w:rsid w:val="003F58A8"/>
    <w:rsid w:val="0041338B"/>
    <w:rsid w:val="004217DE"/>
    <w:rsid w:val="004F6598"/>
    <w:rsid w:val="00511BE3"/>
    <w:rsid w:val="00514D61"/>
    <w:rsid w:val="00560568"/>
    <w:rsid w:val="005A0AB9"/>
    <w:rsid w:val="005E383E"/>
    <w:rsid w:val="00670963"/>
    <w:rsid w:val="006E2A4A"/>
    <w:rsid w:val="006E3F16"/>
    <w:rsid w:val="00753946"/>
    <w:rsid w:val="00757CAE"/>
    <w:rsid w:val="007830BC"/>
    <w:rsid w:val="007A0E34"/>
    <w:rsid w:val="007D145C"/>
    <w:rsid w:val="007D4CF3"/>
    <w:rsid w:val="0080225E"/>
    <w:rsid w:val="00824CB3"/>
    <w:rsid w:val="00844843"/>
    <w:rsid w:val="00844E8F"/>
    <w:rsid w:val="00845CA0"/>
    <w:rsid w:val="00846CA4"/>
    <w:rsid w:val="00880D4A"/>
    <w:rsid w:val="008934F7"/>
    <w:rsid w:val="008C2709"/>
    <w:rsid w:val="008C78B5"/>
    <w:rsid w:val="00907873"/>
    <w:rsid w:val="009134F7"/>
    <w:rsid w:val="00952D4E"/>
    <w:rsid w:val="00986325"/>
    <w:rsid w:val="009D7C13"/>
    <w:rsid w:val="009E75DE"/>
    <w:rsid w:val="009F2569"/>
    <w:rsid w:val="00A14C54"/>
    <w:rsid w:val="00A70C75"/>
    <w:rsid w:val="00AB06A1"/>
    <w:rsid w:val="00B10E1F"/>
    <w:rsid w:val="00B15374"/>
    <w:rsid w:val="00B2646A"/>
    <w:rsid w:val="00B27EBF"/>
    <w:rsid w:val="00B314BD"/>
    <w:rsid w:val="00B638E4"/>
    <w:rsid w:val="00B74375"/>
    <w:rsid w:val="00BA2C7A"/>
    <w:rsid w:val="00BB397E"/>
    <w:rsid w:val="00C20E1D"/>
    <w:rsid w:val="00C20E47"/>
    <w:rsid w:val="00C22D65"/>
    <w:rsid w:val="00C255EB"/>
    <w:rsid w:val="00C838E1"/>
    <w:rsid w:val="00C91C63"/>
    <w:rsid w:val="00C93849"/>
    <w:rsid w:val="00CB6F01"/>
    <w:rsid w:val="00CD6C64"/>
    <w:rsid w:val="00D4100C"/>
    <w:rsid w:val="00D7533F"/>
    <w:rsid w:val="00D8157A"/>
    <w:rsid w:val="00DC367C"/>
    <w:rsid w:val="00E44F16"/>
    <w:rsid w:val="00E570A7"/>
    <w:rsid w:val="00E8047B"/>
    <w:rsid w:val="00EB2912"/>
    <w:rsid w:val="00EC5F11"/>
    <w:rsid w:val="00ED7356"/>
    <w:rsid w:val="00EF041A"/>
    <w:rsid w:val="00F204D4"/>
    <w:rsid w:val="00F52CC8"/>
    <w:rsid w:val="00F5685D"/>
    <w:rsid w:val="00F766CF"/>
    <w:rsid w:val="00FF2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776F4"/>
  <w15:docId w15:val="{B6CF9694-EFDE-48DB-BF3C-A7323B69C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44F16"/>
    <w:rPr>
      <w:b/>
      <w:bCs/>
    </w:rPr>
  </w:style>
  <w:style w:type="character" w:customStyle="1" w:styleId="CommentSubjectChar">
    <w:name w:val="Comment Subject Char"/>
    <w:basedOn w:val="CommentTextChar"/>
    <w:link w:val="CommentSubject"/>
    <w:uiPriority w:val="99"/>
    <w:semiHidden/>
    <w:rsid w:val="00E44F16"/>
    <w:rPr>
      <w:b/>
      <w:bCs/>
      <w:sz w:val="20"/>
      <w:szCs w:val="20"/>
    </w:rPr>
  </w:style>
  <w:style w:type="paragraph" w:styleId="Header">
    <w:name w:val="header"/>
    <w:basedOn w:val="Normal"/>
    <w:link w:val="HeaderChar"/>
    <w:uiPriority w:val="99"/>
    <w:unhideWhenUsed/>
    <w:rsid w:val="00E44F16"/>
    <w:pPr>
      <w:tabs>
        <w:tab w:val="center" w:pos="4680"/>
        <w:tab w:val="right" w:pos="9360"/>
      </w:tabs>
      <w:spacing w:line="240" w:lineRule="auto"/>
    </w:pPr>
  </w:style>
  <w:style w:type="character" w:customStyle="1" w:styleId="HeaderChar">
    <w:name w:val="Header Char"/>
    <w:basedOn w:val="DefaultParagraphFont"/>
    <w:link w:val="Header"/>
    <w:uiPriority w:val="99"/>
    <w:rsid w:val="00E44F16"/>
  </w:style>
  <w:style w:type="paragraph" w:styleId="Footer">
    <w:name w:val="footer"/>
    <w:basedOn w:val="Normal"/>
    <w:link w:val="FooterChar"/>
    <w:uiPriority w:val="99"/>
    <w:unhideWhenUsed/>
    <w:rsid w:val="00E44F16"/>
    <w:pPr>
      <w:tabs>
        <w:tab w:val="center" w:pos="4680"/>
        <w:tab w:val="right" w:pos="9360"/>
      </w:tabs>
      <w:spacing w:line="240" w:lineRule="auto"/>
    </w:pPr>
  </w:style>
  <w:style w:type="character" w:customStyle="1" w:styleId="FooterChar">
    <w:name w:val="Footer Char"/>
    <w:basedOn w:val="DefaultParagraphFont"/>
    <w:link w:val="Footer"/>
    <w:uiPriority w:val="99"/>
    <w:rsid w:val="00E44F16"/>
  </w:style>
  <w:style w:type="paragraph" w:styleId="ListParagraph">
    <w:name w:val="List Paragraph"/>
    <w:basedOn w:val="Normal"/>
    <w:uiPriority w:val="34"/>
    <w:qFormat/>
    <w:rsid w:val="006E3F16"/>
    <w:pPr>
      <w:ind w:left="720"/>
      <w:contextualSpacing/>
    </w:pPr>
  </w:style>
  <w:style w:type="character" w:styleId="Hyperlink">
    <w:name w:val="Hyperlink"/>
    <w:basedOn w:val="DefaultParagraphFont"/>
    <w:uiPriority w:val="99"/>
    <w:unhideWhenUsed/>
    <w:rsid w:val="0041338B"/>
    <w:rPr>
      <w:color w:val="0000FF" w:themeColor="hyperlink"/>
      <w:u w:val="single"/>
    </w:rPr>
  </w:style>
  <w:style w:type="character" w:styleId="UnresolvedMention">
    <w:name w:val="Unresolved Mention"/>
    <w:basedOn w:val="DefaultParagraphFont"/>
    <w:uiPriority w:val="99"/>
    <w:semiHidden/>
    <w:unhideWhenUsed/>
    <w:rsid w:val="0041338B"/>
    <w:rPr>
      <w:color w:val="605E5C"/>
      <w:shd w:val="clear" w:color="auto" w:fill="E1DFDD"/>
    </w:rPr>
  </w:style>
  <w:style w:type="character" w:styleId="FollowedHyperlink">
    <w:name w:val="FollowedHyperlink"/>
    <w:basedOn w:val="DefaultParagraphFont"/>
    <w:uiPriority w:val="99"/>
    <w:semiHidden/>
    <w:unhideWhenUsed/>
    <w:rsid w:val="004F65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youtube.com/watch?v=3uv7iK5UxM4" TargetMode="External"/><Relationship Id="rId18" Type="http://schemas.openxmlformats.org/officeDocument/2006/relationships/hyperlink" Target="https://www.brennancenter.org/our-work/analysis-opinion/how-create-more-humane-private-prisons" TargetMode="External"/><Relationship Id="rId26" Type="http://schemas.openxmlformats.org/officeDocument/2006/relationships/hyperlink" Target="https://www.prisonpolicy.org/reports/pie2023.html"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geogroup.com/userfiles/d7047dd6-41fb-4d8e-b5d2-6101299a96f0.pdf" TargetMode="External"/><Relationship Id="rId34" Type="http://schemas.openxmlformats.org/officeDocument/2006/relationships/hyperlink" Target="https://time.com/5405158/the-true-history-of-americas-private-prison-industry/" TargetMode="External"/><Relationship Id="rId7" Type="http://schemas.openxmlformats.org/officeDocument/2006/relationships/endnotes" Target="endnotes.xml"/><Relationship Id="rId12" Type="http://schemas.openxmlformats.org/officeDocument/2006/relationships/hyperlink" Target="https://www.youtube.com/watch?v=3uv7iK5UxM4" TargetMode="External"/><Relationship Id="rId17" Type="http://schemas.openxmlformats.org/officeDocument/2006/relationships/hyperlink" Target="https://www.gobankingrates.com/money/economy/states-that-spend-more-on-prisons-than-education/" TargetMode="External"/><Relationship Id="rId25" Type="http://schemas.openxmlformats.org/officeDocument/2006/relationships/hyperlink" Target="https://apnews.com/article/crime-trending-news-government-and-politics-6f30f575dc739415af1e5b47b1be50f0" TargetMode="External"/><Relationship Id="rId33" Type="http://schemas.openxmlformats.org/officeDocument/2006/relationships/hyperlink" Target="http://www.justicepolicy.org/news/12006"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opensecrets.org/news/2022/06/private-prison-industry-shifts-focus-to-immigrant-detention-centers-funding-immigration-hawks/" TargetMode="External"/><Relationship Id="rId20" Type="http://schemas.openxmlformats.org/officeDocument/2006/relationships/hyperlink" Target="https://www.geogroup.com/userfiles/18137ea6-ca5a-4b0d-a6d4-1ec7f72204f6.pdf" TargetMode="External"/><Relationship Id="rId29" Type="http://schemas.openxmlformats.org/officeDocument/2006/relationships/hyperlink" Target="https://hir.harvard.edu/us-uk-prison-privatizatio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OwVEL7d3NsM" TargetMode="External"/><Relationship Id="rId24" Type="http://schemas.openxmlformats.org/officeDocument/2006/relationships/hyperlink" Target="https://oig.justice.gov/reports/2016/e1606.pdf" TargetMode="External"/><Relationship Id="rId32" Type="http://schemas.openxmlformats.org/officeDocument/2006/relationships/hyperlink" Target="https://www.sentencingproject.org/wp-content/uploads/2018/07/Capitalizing-on-Mass-Incarceration.pdf"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littlerocksoiree.com/post/121833/a-new-hope-re-entry-program-helps-women-return-to-society" TargetMode="External"/><Relationship Id="rId28" Type="http://schemas.openxmlformats.org/officeDocument/2006/relationships/hyperlink" Target="https://www.nytimes.com/2018/04/03/us/mississippi-private-prison-abuse.html" TargetMode="External"/><Relationship Id="rId36" Type="http://schemas.openxmlformats.org/officeDocument/2006/relationships/hyperlink" Target="https://hir.harvard.edu/us-uk-prison-privatization/" TargetMode="External"/><Relationship Id="rId10" Type="http://schemas.openxmlformats.org/officeDocument/2006/relationships/hyperlink" Target="https://www.youtube.com/watch?v=3uv7iK5UxM4" TargetMode="External"/><Relationship Id="rId19" Type="http://schemas.openxmlformats.org/officeDocument/2006/relationships/hyperlink" Target="https://www.youtube.com/watch?v=3uv7iK5UxM4" TargetMode="External"/><Relationship Id="rId31" Type="http://schemas.openxmlformats.org/officeDocument/2006/relationships/hyperlink" Target="https://www.theguardian.com/commentisfree/2018/aug/23/prisoner-speak-out-american-slave-labor-strike" TargetMode="External"/><Relationship Id="rId4" Type="http://schemas.openxmlformats.org/officeDocument/2006/relationships/settings" Target="settings.xml"/><Relationship Id="rId9" Type="http://schemas.openxmlformats.org/officeDocument/2006/relationships/hyperlink" Target="https://www.councilforeconed.org/wp-content/uploads/2012/03/voluntary-national-content-standards-2010.pdf" TargetMode="External"/><Relationship Id="rId14" Type="http://schemas.openxmlformats.org/officeDocument/2006/relationships/hyperlink" Target="https://www.youtube.com/watch?v=OwVEL7d3NsM" TargetMode="External"/><Relationship Id="rId22" Type="http://schemas.openxmlformats.org/officeDocument/2006/relationships/hyperlink" Target="https://pulitzercenter.org/stories/private-prisons-push-keep-costs-down-workers-can-pay-price" TargetMode="External"/><Relationship Id="rId27" Type="http://schemas.openxmlformats.org/officeDocument/2006/relationships/hyperlink" Target="https://www.bop.gov/about/statistics/docs/inmate_to_co_ratio_2020_q2.pdf" TargetMode="External"/><Relationship Id="rId30" Type="http://schemas.openxmlformats.org/officeDocument/2006/relationships/hyperlink" Target="https://time.com/5405158/the-true-history-of-americas-private-prison-industry/" TargetMode="External"/><Relationship Id="rId35" Type="http://schemas.openxmlformats.org/officeDocument/2006/relationships/hyperlink" Target="https://www.prisonpolicy.org/reports/pie2023.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OwVEL7d3NsM" TargetMode="External"/><Relationship Id="rId2" Type="http://schemas.openxmlformats.org/officeDocument/2006/relationships/hyperlink" Target="https://www.youtube.com/watch?v=3uv7iK5UxM4" TargetMode="External"/><Relationship Id="rId1" Type="http://schemas.openxmlformats.org/officeDocument/2006/relationships/hyperlink" Target="https://www.councilforeconed.org/wp-content/uploads/2012/03/voluntary-national-content-standards-2010.pdf" TargetMode="External"/><Relationship Id="rId6" Type="http://schemas.openxmlformats.org/officeDocument/2006/relationships/hyperlink" Target="https://www.youtube.com/watch?v=OwVEL7d3NsM" TargetMode="External"/><Relationship Id="rId5" Type="http://schemas.openxmlformats.org/officeDocument/2006/relationships/hyperlink" Target="https://www.youtube.com/watch?v=3uv7iK5UxM4" TargetMode="External"/><Relationship Id="rId4" Type="http://schemas.openxmlformats.org/officeDocument/2006/relationships/hyperlink" Target="https://www.youtube.com/watch?v=3uv7iK5UxM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D24C2-D8E8-CE4B-BD4A-697C52EB1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21</Pages>
  <Words>6407</Words>
  <Characters>36522</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Ruth Cookson</cp:lastModifiedBy>
  <cp:revision>6</cp:revision>
  <cp:lastPrinted>2022-10-04T15:33:00Z</cp:lastPrinted>
  <dcterms:created xsi:type="dcterms:W3CDTF">2023-12-29T17:01:00Z</dcterms:created>
  <dcterms:modified xsi:type="dcterms:W3CDTF">2024-01-03T16:09:00Z</dcterms:modified>
</cp:coreProperties>
</file>