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14C613F4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Name:  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Date:  ____________</w:t>
      </w:r>
    </w:p>
    <w:p xmlns:wp14="http://schemas.microsoft.com/office/word/2010/wordml" w:rsidR="00000000" w:rsidRDefault="00000000" w14:paraId="672A6659" wp14:textId="77777777">
      <w:pPr>
        <w:jc w:val="right"/>
        <w:rPr>
          <w:rFonts w:ascii="Trebuchet MS" w:hAnsi="Trebuchet MS"/>
        </w:rPr>
      </w:pPr>
    </w:p>
    <w:p xmlns:wp14="http://schemas.microsoft.com/office/word/2010/wordml" w:rsidR="00000000" w:rsidP="2EB59A1D" w:rsidRDefault="00000000" w14:paraId="1A8FC67A" wp14:textId="475B8A5D">
      <w:pPr>
        <w:jc w:val="center"/>
        <w:rPr>
          <w:rFonts w:ascii="Trebuchet MS" w:hAnsi="Trebuchet MS"/>
          <w:b w:val="1"/>
          <w:bCs w:val="1"/>
        </w:rPr>
      </w:pPr>
      <w:r w:rsidRPr="2EB59A1D" w:rsidR="2EB59A1D">
        <w:rPr>
          <w:rFonts w:ascii="Trebuchet MS" w:hAnsi="Trebuchet MS"/>
          <w:b w:val="1"/>
          <w:bCs w:val="1"/>
        </w:rPr>
        <w:t>Tax Time Scavenger Hunt</w:t>
      </w:r>
    </w:p>
    <w:p xmlns:wp14="http://schemas.microsoft.com/office/word/2010/wordml" w:rsidR="00000000" w:rsidRDefault="00000000" w14:paraId="0A37501D" wp14:textId="77777777">
      <w:pPr>
        <w:jc w:val="center"/>
        <w:rPr>
          <w:rFonts w:ascii="Trebuchet MS" w:hAnsi="Trebuchet MS"/>
        </w:rPr>
      </w:pPr>
    </w:p>
    <w:p xmlns:wp14="http://schemas.microsoft.com/office/word/2010/wordml" w:rsidR="00000000" w:rsidRDefault="00000000" w14:paraId="6A47BA39" wp14:textId="77777777">
      <w:pPr>
        <w:pBdr>
          <w:top w:val="single" w:color="000000" w:sz="4" w:space="1" w:shadow="1"/>
          <w:left w:val="single" w:color="000000" w:sz="4" w:space="4" w:shadow="1"/>
          <w:bottom w:val="single" w:color="000000" w:sz="4" w:space="1" w:shadow="1"/>
          <w:right w:val="single" w:color="000000" w:sz="4" w:space="4" w:shadow="1"/>
        </w:pBdr>
        <w:shd w:val="clear" w:color="auto" w:fill="E6E6E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Instructions:  Match the following terms with their definitions.</w:t>
      </w:r>
    </w:p>
    <w:p xmlns:wp14="http://schemas.microsoft.com/office/word/2010/wordml" w:rsidR="00000000" w:rsidRDefault="00000000" w14:paraId="5DAB6C7B" wp14:textId="77777777">
      <w:pPr>
        <w:rPr>
          <w:rFonts w:ascii="Trebuchet MS" w:hAnsi="Trebuchet MS"/>
        </w:rPr>
      </w:pPr>
    </w:p>
    <w:p xmlns:wp14="http://schemas.microsoft.com/office/word/2010/wordml" w:rsidR="00000000" w:rsidRDefault="00000000" w14:paraId="12D922E8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a.  deduction</w:t>
      </w:r>
    </w:p>
    <w:p xmlns:wp14="http://schemas.microsoft.com/office/word/2010/wordml" w:rsidR="00000000" w:rsidRDefault="00000000" w14:paraId="12D644B9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b.  dependent</w:t>
      </w:r>
    </w:p>
    <w:p xmlns:wp14="http://schemas.microsoft.com/office/word/2010/wordml" w:rsidR="00000000" w:rsidRDefault="00000000" w14:paraId="1C293ABF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c.  exemption</w:t>
      </w:r>
    </w:p>
    <w:p xmlns:wp14="http://schemas.microsoft.com/office/word/2010/wordml" w:rsidR="00000000" w:rsidRDefault="00000000" w14:paraId="4EBDC8BE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d.  standard deduction</w:t>
      </w:r>
    </w:p>
    <w:p xmlns:wp14="http://schemas.microsoft.com/office/word/2010/wordml" w:rsidR="00000000" w:rsidRDefault="00000000" w14:paraId="036D579B" wp14:textId="77777777">
      <w:pPr>
        <w:rPr>
          <w:rFonts w:ascii="Trebuchet MS" w:hAnsi="Trebuchet MS"/>
        </w:rPr>
      </w:pPr>
      <w:r>
        <w:rPr>
          <w:rFonts w:ascii="Trebuchet MS" w:hAnsi="Trebuchet MS"/>
        </w:rPr>
        <w:t>e.  taxable income</w:t>
      </w:r>
    </w:p>
    <w:p xmlns:wp14="http://schemas.microsoft.com/office/word/2010/wordml" w:rsidR="00000000" w:rsidRDefault="00000000" w14:paraId="02EB378F" wp14:textId="77777777">
      <w:pPr>
        <w:rPr>
          <w:rFonts w:ascii="Trebuchet MS" w:hAnsi="Trebuchet MS"/>
        </w:rPr>
      </w:pPr>
    </w:p>
    <w:p xmlns:wp14="http://schemas.microsoft.com/office/word/2010/wordml" w:rsidR="00000000" w:rsidRDefault="00000000" w14:paraId="64012F8C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  1.  a set dollar amount that you don’t have to pay taxes on if you choose not to itemize</w:t>
      </w:r>
    </w:p>
    <w:p xmlns:wp14="http://schemas.microsoft.com/office/word/2010/wordml" w:rsidR="00000000" w:rsidRDefault="00000000" w14:paraId="39776642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  2.  a type of deduction for yourself or a dependent</w:t>
      </w:r>
    </w:p>
    <w:p xmlns:wp14="http://schemas.microsoft.com/office/word/2010/wordml" w:rsidR="00000000" w:rsidRDefault="00000000" w14:paraId="7EC229D0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  3.  adjusted gross income minus any deductions or exemptions</w:t>
      </w:r>
    </w:p>
    <w:p xmlns:wp14="http://schemas.microsoft.com/office/word/2010/wordml" w:rsidR="00000000" w:rsidRDefault="00000000" w14:paraId="373E4BE8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  4.  a dollar amount that is subtracted from income to determine taxable income</w:t>
      </w:r>
    </w:p>
    <w:p xmlns:wp14="http://schemas.microsoft.com/office/word/2010/wordml" w:rsidR="00000000" w:rsidRDefault="00000000" w14:paraId="798ED8CA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  5.  someone who depends on a taxpayer – usually a child</w:t>
      </w:r>
    </w:p>
    <w:p xmlns:wp14="http://schemas.microsoft.com/office/word/2010/wordml" w:rsidR="00000000" w:rsidRDefault="00000000" w14:paraId="6A05A809" wp14:textId="77777777">
      <w:pPr>
        <w:spacing w:line="360" w:lineRule="auto"/>
        <w:rPr>
          <w:rFonts w:ascii="Trebuchet MS" w:hAnsi="Trebuchet MS"/>
          <w:sz w:val="16"/>
          <w:szCs w:val="16"/>
        </w:rPr>
      </w:pPr>
    </w:p>
    <w:p xmlns:wp14="http://schemas.microsoft.com/office/word/2010/wordml" w:rsidR="00000000" w:rsidRDefault="00000000" w14:paraId="730D469B" wp14:textId="77777777">
      <w:pPr>
        <w:pBdr>
          <w:top w:val="single" w:color="000000" w:sz="4" w:space="3" w:shadow="1"/>
          <w:left w:val="single" w:color="000000" w:sz="4" w:space="4" w:shadow="1"/>
          <w:bottom w:val="single" w:color="000000" w:sz="4" w:space="1" w:shadow="1"/>
          <w:right w:val="single" w:color="000000" w:sz="4" w:space="4" w:shadow="1"/>
        </w:pBdr>
        <w:shd w:val="clear" w:color="auto" w:fill="E6E6E6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Instructions:  Circle the letter of the best answer to the following questions.</w:t>
      </w:r>
    </w:p>
    <w:p xmlns:wp14="http://schemas.microsoft.com/office/word/2010/wordml" w:rsidR="00000000" w:rsidRDefault="00000000" w14:paraId="5A39BBE3" wp14:textId="77777777">
      <w:pPr>
        <w:spacing w:line="360" w:lineRule="auto"/>
        <w:rPr>
          <w:rFonts w:ascii="Trebuchet MS" w:hAnsi="Trebuchet MS"/>
          <w:sz w:val="10"/>
          <w:szCs w:val="10"/>
        </w:rPr>
      </w:pPr>
    </w:p>
    <w:p xmlns:wp14="http://schemas.microsoft.com/office/word/2010/wordml" w:rsidR="00000000" w:rsidRDefault="00000000" w14:paraId="6CD2376D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6.  What would happen if I didn’t file taxes?</w:t>
      </w:r>
    </w:p>
    <w:p xmlns:wp14="http://schemas.microsoft.com/office/word/2010/wordml" w:rsidR="00000000" w:rsidRDefault="00000000" w14:paraId="19C32DCA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the first time, the IRS would file for you and you’d owe more than you would if you had filed yourself, plus penalties and interest</w:t>
      </w:r>
    </w:p>
    <w:p xmlns:wp14="http://schemas.microsoft.com/office/word/2010/wordml" w:rsidR="00000000" w:rsidRDefault="00000000" w14:paraId="6A2081D4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b.  the first time, the IRS would conduct an audit and you’d owe penalties and interest</w:t>
      </w:r>
    </w:p>
    <w:p xmlns:wp14="http://schemas.microsoft.com/office/word/2010/wordml" w:rsidR="00000000" w:rsidRDefault="00000000" w14:paraId="4A2CB0BF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 the first time, the IRS would probably overlook it, though if they caught it you’d face jail time, plus owe all the taxes and penalties and interest</w:t>
      </w:r>
    </w:p>
    <w:p xmlns:wp14="http://schemas.microsoft.com/office/word/2010/wordml" w:rsidR="00000000" w:rsidRDefault="00000000" w14:paraId="08312FDF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d.  because of account software, it’s impossible to avoid filing taxes</w:t>
      </w:r>
    </w:p>
    <w:p xmlns:wp14="http://schemas.microsoft.com/office/word/2010/wordml" w:rsidR="00000000" w:rsidRDefault="00000000" w14:paraId="3B5E4105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7.  Which is the shortest of the following tax forms?</w:t>
      </w:r>
    </w:p>
    <w:p xmlns:wp14="http://schemas.microsoft.com/office/word/2010/wordml" w:rsidR="00000000" w:rsidRDefault="00000000" w14:paraId="5F55FB4B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1040 long form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b.  1040EZ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c.  1040A</w:t>
      </w:r>
      <w:r>
        <w:rPr>
          <w:rFonts w:ascii="Trebuchet MS" w:hAnsi="Trebuchet MS"/>
        </w:rPr>
        <w:tab/>
      </w:r>
    </w:p>
    <w:p xmlns:wp14="http://schemas.microsoft.com/office/word/2010/wordml" w:rsidR="00000000" w:rsidRDefault="00000000" w14:paraId="41C8F396" wp14:textId="77777777">
      <w:pPr>
        <w:spacing w:line="360" w:lineRule="auto"/>
        <w:ind w:left="720"/>
        <w:rPr>
          <w:rFonts w:ascii="Trebuchet MS" w:hAnsi="Trebuchet MS"/>
        </w:rPr>
      </w:pPr>
    </w:p>
    <w:p xmlns:wp14="http://schemas.microsoft.com/office/word/2010/wordml" w:rsidR="00000000" w:rsidRDefault="00000000" w14:paraId="4470DF1E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8.  Which amount is closest to the standardized deduction for this year?</w:t>
      </w:r>
    </w:p>
    <w:p xmlns:wp14="http://schemas.microsoft.com/office/word/2010/wordml" w:rsidR="00000000" w:rsidRDefault="00000000" w14:paraId="7BBB7CBB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$100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b.  $500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c.  $5,000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d.  $100,000</w:t>
      </w:r>
    </w:p>
    <w:p xmlns:wp14="http://schemas.microsoft.com/office/word/2010/wordml" w:rsidR="00000000" w:rsidRDefault="00000000" w14:paraId="5FC04C47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9.  Which of the following IS taxable?</w:t>
      </w:r>
    </w:p>
    <w:p xmlns:wp14="http://schemas.microsoft.com/office/word/2010/wordml" w:rsidR="00000000" w:rsidRDefault="00000000" w14:paraId="4A9093AB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interest on bank accounts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b.  childcare at work</w:t>
      </w:r>
    </w:p>
    <w:p xmlns:wp14="http://schemas.microsoft.com/office/word/2010/wordml" w:rsidR="00000000" w:rsidRDefault="00000000" w14:paraId="1F9EAB14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c.  gifts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d.  most IRA contributions</w:t>
      </w:r>
    </w:p>
    <w:p xmlns:wp14="http://schemas.microsoft.com/office/word/2010/wordml" w:rsidR="00000000" w:rsidRDefault="00000000" w14:paraId="18047DD8" wp14:textId="7777777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10.  Which of the following IS NOT taxable?</w:t>
      </w:r>
    </w:p>
    <w:p xmlns:wp14="http://schemas.microsoft.com/office/word/2010/wordml" w:rsidR="00000000" w:rsidRDefault="00000000" w14:paraId="5EEEC8C0" wp14:textId="77777777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a.  unemployment compensation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b.  lottery and gambling winnings</w:t>
      </w:r>
    </w:p>
    <w:p xmlns:wp14="http://schemas.microsoft.com/office/word/2010/wordml" w:rsidR="00000000" w:rsidRDefault="00000000" w14:paraId="638A9BEF" wp14:textId="77777777">
      <w:pPr>
        <w:spacing w:line="360" w:lineRule="auto"/>
        <w:ind w:left="720"/>
      </w:pPr>
      <w:r>
        <w:rPr>
          <w:rFonts w:ascii="Trebuchet MS" w:hAnsi="Trebuchet MS"/>
        </w:rPr>
        <w:t>c.  tips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>d.  child support received</w:t>
      </w:r>
    </w:p>
    <w:sectPr w:rsidR="00000000">
      <w:footerReference w:type="default" r:id="rId9"/>
      <w:footerReference w:type="first" r:id="rId10"/>
      <w:footnotePr>
        <w:pos w:val="beneathText"/>
      </w:footnotePr>
      <w:pgSz w:w="12240" w:h="15840" w:orient="portrait"/>
      <w:pgMar w:top="57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000000" w14:paraId="72A3D3EC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0D0B940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7A16D3BF" wp14:textId="77777777">
    <w:pPr>
      <w:pStyle w:val="Footer"/>
      <w:jc w:val="right"/>
      <w:rPr>
        <w:rFonts w:ascii="Trebuchet MS" w:hAnsi="Trebuchet MS"/>
      </w:rPr>
    </w:pPr>
    <w:r>
      <w:rPr>
        <w:rFonts w:ascii="Trebuchet MS" w:hAnsi="Trebuchet MS"/>
      </w:rPr>
      <w:t>Copyright © Council for Economic Education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44EAFD9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000000" w14:paraId="0E27B00A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60061E4C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view w:val="normal"/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7723A2-8EE4-45F5-90E4-B52D50923A57}"/>
  <w14:docId w14:val="6BDEED82"/>
  <w:rsids>
    <w:rsidRoot w:val="2EB59A1D"/>
    <w:rsid w:val="2EB59A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character" w:styleId="PageNumber">
    <w:name w:val="page number"/>
    <w:basedOn w:val="DefaultParagraphFont0"/>
    <w:semiHidden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" w:customStyle="1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ramecontents" w:customStyle="1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C4E6640BF8E4684BB0AD888238BAB" ma:contentTypeVersion="12" ma:contentTypeDescription="Create a new document." ma:contentTypeScope="" ma:versionID="ad2fc0d4fa62e1968d7a1186eb6b8bba">
  <xsd:schema xmlns:xsd="http://www.w3.org/2001/XMLSchema" xmlns:xs="http://www.w3.org/2001/XMLSchema" xmlns:p="http://schemas.microsoft.com/office/2006/metadata/properties" xmlns:ns2="aa0c1190-56bd-4797-9cf7-4990489609e0" xmlns:ns3="e475455f-c69b-4ff8-acf7-75612f4dc189" targetNamespace="http://schemas.microsoft.com/office/2006/metadata/properties" ma:root="true" ma:fieldsID="55f388ed21565ea9d77dc5deb097c60f" ns2:_="" ns3:_="">
    <xsd:import namespace="aa0c1190-56bd-4797-9cf7-4990489609e0"/>
    <xsd:import namespace="e475455f-c69b-4ff8-acf7-75612f4d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1190-56bd-4797-9cf7-4990489609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455f-c69b-4ff8-acf7-75612f4d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704F331-E303-4880-B4CF-F675CB568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B3442-772F-4E58-84AF-AF5366420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1190-56bd-4797-9cf7-4990489609e0"/>
    <ds:schemaRef ds:uri="e475455f-c69b-4ff8-acf7-75612f4d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9CDC4-6A02-4123-84A7-75B5884C1A3E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Name:  ______________________________</dc:title>
  <dc:subject/>
  <dc:creator>Drew</dc:creator>
  <keywords/>
  <lastModifiedBy>Andrea Mozo</lastModifiedBy>
  <revision>2</revision>
  <lastPrinted>1601-01-01T00:00:00.0000000Z</lastPrinted>
  <dcterms:created xsi:type="dcterms:W3CDTF">2020-01-27T20:45:00.0000000Z</dcterms:created>
  <dcterms:modified xsi:type="dcterms:W3CDTF">2020-01-27T20:48:19.1041186Z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 Jones</vt:lpwstr>
  </property>
  <property fmtid="{D5CDD505-2E9C-101B-9397-08002B2CF9AE}" pid="4" name="Order">
    <vt:lpwstr>2175400.00000000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John Jones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