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color w:val="1b1c1d"/>
          <w:rtl w:val="0"/>
        </w:rPr>
        <w:t xml:space="preserve">Six case studies focusing on "buy now pay later" and consumer behavior. Each case study prompts for a “financial advisor” to advise them.</w:t>
      </w:r>
    </w:p>
    <w:p w:rsidR="00000000" w:rsidDel="00000000" w:rsidP="00000000" w:rsidRDefault="00000000" w:rsidRPr="00000000" w14:paraId="00000002">
      <w:pPr>
        <w:spacing w:after="240" w:before="240" w:line="275.9999942779541" w:lineRule="auto"/>
        <w:rPr>
          <w:b w:val="1"/>
          <w:color w:val="1b1c1d"/>
        </w:rPr>
      </w:pPr>
      <w:r w:rsidDel="00000000" w:rsidR="00000000" w:rsidRPr="00000000">
        <w:rPr>
          <w:b w:val="1"/>
          <w:color w:val="1b1c1d"/>
          <w:rtl w:val="0"/>
        </w:rPr>
        <w:t xml:space="preserve">Objective</w:t>
      </w:r>
    </w:p>
    <w:p w:rsidR="00000000" w:rsidDel="00000000" w:rsidP="00000000" w:rsidRDefault="00000000" w:rsidRPr="00000000" w14:paraId="00000003">
      <w:pPr>
        <w:spacing w:after="240" w:before="240" w:line="275.9999942779541" w:lineRule="auto"/>
        <w:rPr>
          <w:color w:val="1b1c1d"/>
        </w:rPr>
      </w:pPr>
      <w:r w:rsidDel="00000000" w:rsidR="00000000" w:rsidRPr="00000000">
        <w:rPr>
          <w:color w:val="1b1c1d"/>
          <w:rtl w:val="0"/>
        </w:rPr>
        <w:t xml:space="preserve">To develop and apply practical financial advisory skills by analyzing client scenarios involving Buy Now, Pay Later (BNPL) usage, formulating strategies to address BNPL-related debt and behavioral patterns, and providing clear, actionable recommendations that promote long-term financial awareness and wellness.</w:t>
      </w:r>
    </w:p>
    <w:p w:rsidR="00000000" w:rsidDel="00000000" w:rsidP="00000000" w:rsidRDefault="00000000" w:rsidRPr="00000000" w14:paraId="00000004">
      <w:pPr>
        <w:spacing w:after="240" w:before="240" w:line="275.9999942779541" w:lineRule="auto"/>
        <w:rPr>
          <w:b w:val="1"/>
          <w:color w:val="1b1c1d"/>
        </w:rPr>
      </w:pPr>
      <w:r w:rsidDel="00000000" w:rsidR="00000000" w:rsidRPr="00000000">
        <w:rPr>
          <w:b w:val="1"/>
          <w:color w:val="1b1c1d"/>
          <w:rtl w:val="0"/>
        </w:rPr>
        <w:t xml:space="preserve">Key Takeaways</w:t>
      </w:r>
    </w:p>
    <w:p w:rsidR="00000000" w:rsidDel="00000000" w:rsidP="00000000" w:rsidRDefault="00000000" w:rsidRPr="00000000" w14:paraId="00000005">
      <w:pPr>
        <w:numPr>
          <w:ilvl w:val="0"/>
          <w:numId w:val="1"/>
        </w:numPr>
        <w:spacing w:after="0" w:afterAutospacing="0" w:before="240" w:line="275.9999942779541" w:lineRule="auto"/>
        <w:ind w:left="720" w:hanging="360"/>
        <w:rPr>
          <w:rFonts w:ascii="Google Sans Text" w:cs="Google Sans Text" w:eastAsia="Google Sans Text" w:hAnsi="Google Sans Text"/>
          <w:color w:val="1b1c1d"/>
        </w:rPr>
      </w:pPr>
      <w:r w:rsidDel="00000000" w:rsidR="00000000" w:rsidRPr="00000000">
        <w:rPr>
          <w:b w:val="1"/>
          <w:color w:val="1b1c1d"/>
          <w:rtl w:val="0"/>
        </w:rPr>
        <w:t xml:space="preserve">Understanding BNPL's Dual Nature:</w:t>
      </w:r>
      <w:r w:rsidDel="00000000" w:rsidR="00000000" w:rsidRPr="00000000">
        <w:rPr>
          <w:color w:val="1b1c1d"/>
          <w:rtl w:val="0"/>
        </w:rPr>
        <w:t xml:space="preserve"> Recognize that while BNPL offers convenience, its ease of access and installment structure can mask true spending, leading to overcommitment and debt accumulation.</w:t>
      </w:r>
    </w:p>
    <w:p w:rsidR="00000000" w:rsidDel="00000000" w:rsidP="00000000" w:rsidRDefault="00000000" w:rsidRPr="00000000" w14:paraId="00000006">
      <w:pPr>
        <w:numPr>
          <w:ilvl w:val="0"/>
          <w:numId w:val="1"/>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b w:val="1"/>
          <w:color w:val="1b1c1d"/>
          <w:rtl w:val="0"/>
        </w:rPr>
        <w:t xml:space="preserve">Cash Flow is King:</w:t>
      </w:r>
      <w:r w:rsidDel="00000000" w:rsidR="00000000" w:rsidRPr="00000000">
        <w:rPr>
          <w:color w:val="1b1c1d"/>
          <w:rtl w:val="0"/>
        </w:rPr>
        <w:t xml:space="preserve"> Learn to analyze cash flow to identify how BNPL payments, though small individually, collectively strain budgets and contribute to financial stress.</w:t>
      </w:r>
    </w:p>
    <w:p w:rsidR="00000000" w:rsidDel="00000000" w:rsidP="00000000" w:rsidRDefault="00000000" w:rsidRPr="00000000" w14:paraId="00000007">
      <w:pPr>
        <w:numPr>
          <w:ilvl w:val="0"/>
          <w:numId w:val="1"/>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b w:val="1"/>
          <w:color w:val="1b1c1d"/>
          <w:rtl w:val="0"/>
        </w:rPr>
        <w:t xml:space="preserve">Behavioral Economics in Practice:</w:t>
      </w:r>
      <w:r w:rsidDel="00000000" w:rsidR="00000000" w:rsidRPr="00000000">
        <w:rPr>
          <w:color w:val="1b1c1d"/>
          <w:rtl w:val="0"/>
        </w:rPr>
        <w:t xml:space="preserve"> Understand the psychological triggers behind BNPL adoption (instant gratification, perceived affordability) and develop strategies to address underlying consumer behaviors.</w:t>
      </w:r>
    </w:p>
    <w:p w:rsidR="00000000" w:rsidDel="00000000" w:rsidP="00000000" w:rsidRDefault="00000000" w:rsidRPr="00000000" w14:paraId="00000008">
      <w:pPr>
        <w:numPr>
          <w:ilvl w:val="0"/>
          <w:numId w:val="1"/>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b w:val="1"/>
          <w:color w:val="1b1c1d"/>
          <w:rtl w:val="0"/>
        </w:rPr>
        <w:t xml:space="preserve">Holistic Financial Planning:</w:t>
      </w:r>
      <w:r w:rsidDel="00000000" w:rsidR="00000000" w:rsidRPr="00000000">
        <w:rPr>
          <w:color w:val="1b1c1d"/>
          <w:rtl w:val="0"/>
        </w:rPr>
        <w:t xml:space="preserve"> Appreciate that BNPL issues are often symptoms of broader financial challenges (e.g., lack of emergency savings, budgeting gaps), requiring a comprehensive advisory approach.</w:t>
      </w:r>
    </w:p>
    <w:p w:rsidR="00000000" w:rsidDel="00000000" w:rsidP="00000000" w:rsidRDefault="00000000" w:rsidRPr="00000000" w14:paraId="00000009">
      <w:pPr>
        <w:numPr>
          <w:ilvl w:val="0"/>
          <w:numId w:val="1"/>
        </w:numPr>
        <w:spacing w:after="24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b w:val="1"/>
          <w:color w:val="1b1c1d"/>
          <w:rtl w:val="0"/>
        </w:rPr>
        <w:t xml:space="preserve">Empathetic Communication:</w:t>
      </w:r>
      <w:r w:rsidDel="00000000" w:rsidR="00000000" w:rsidRPr="00000000">
        <w:rPr>
          <w:color w:val="1b1c1d"/>
          <w:rtl w:val="0"/>
        </w:rPr>
        <w:t xml:space="preserve"> Practice communicating sensitive financial advice with empathy and clarity, empowering clients to regain control and build sustainable financial habits.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before="120" w:line="275.9999942779541" w:lineRule="auto"/>
        <w:rPr>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rPr>
          <w:color w:val="1b1c1d"/>
          <w:sz w:val="22"/>
          <w:szCs w:val="22"/>
          <w:rtl w:val="0"/>
        </w:rPr>
        <w:t xml:space="preserve">Case Study 1: The Impulse Shopper</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Client Profile:</w:t>
      </w:r>
      <w:r w:rsidDel="00000000" w:rsidR="00000000" w:rsidRPr="00000000">
        <w:rPr>
          <w:color w:val="1b1c1d"/>
          <w:rtl w:val="0"/>
        </w:rPr>
        <w:t xml:space="preserve"> Sarah, a 28-year-old marketing professional, earns a comfortable $65,000 annually. She lives alone in a one-bedroom apartment, paying $1,500 in rent. Sarah enjoys online shopping for clothes, home decor, and gadgets. She has $5,000 in student loan debt and typically carries a $1,000 balance on her credit card, which she pays off most months. She has no emergency savings.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BNPL Usage:</w:t>
      </w:r>
      <w:r w:rsidDel="00000000" w:rsidR="00000000" w:rsidRPr="00000000">
        <w:rPr>
          <w:color w:val="1b1c1d"/>
          <w:rtl w:val="0"/>
        </w:rPr>
        <w:t xml:space="preserve"> Sarah discovered </w:t>
      </w:r>
      <w:r w:rsidDel="00000000" w:rsidR="00000000" w:rsidRPr="00000000">
        <w:rPr>
          <w:b w:val="1"/>
          <w:color w:val="1b1c1d"/>
          <w:rtl w:val="0"/>
        </w:rPr>
        <w:t xml:space="preserve">buy now pay later</w:t>
      </w:r>
      <w:r w:rsidDel="00000000" w:rsidR="00000000" w:rsidRPr="00000000">
        <w:rPr>
          <w:color w:val="1b1c1d"/>
          <w:rtl w:val="0"/>
        </w:rPr>
        <w:t xml:space="preserve"> services about a year ago. Initially, she used them for small, infrequent purchases, like a $75 dress split into four payments. She loved the feeling of getting items immediately without the full upfront cost. Over time, her usage escalated. She now uses BNPL for almost every online purchase over $50, from a new espresso machine to a concert ticket. She often has 5-7 active BNPL plans running simultaneously, totaling around $1,800 in outstanding balances across different providers. She struggles to keep track of the varying due dates. Last month, she missed two payments due to forgetfulness, incurring $7 in late fees per instance and a temporary freeze on new BNPL approvals from those providers. She feels a growing sense of anxiety about her spending but finds it hard to stop, especially when BNPL options are presented at checkout.</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Consequences &amp; Challenges:</w:t>
      </w:r>
      <w:r w:rsidDel="00000000" w:rsidR="00000000" w:rsidRPr="00000000">
        <w:rPr>
          <w:color w:val="1b1c1d"/>
          <w:rtl w:val="0"/>
        </w:rPr>
        <w:t xml:space="preserve"> Sarah's overall discretionary spending has ballooned, leaving her with less money than she anticipates each month. The multiple small BNPL payments, though seemingly manageable individually, collectively represent a significant drain on her cash flow. She's found herself using her credit card to cover the BNPL payments on occasion, creating a cycle of debt. Her credit score has taken a minor hit from the missed payments, and she's worried about how this seemingly "free" payment method is quietly eroding her financial stability.</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b w:val="1"/>
          <w:color w:val="1b1c1d"/>
        </w:rPr>
      </w:pPr>
      <w:r w:rsidDel="00000000" w:rsidR="00000000" w:rsidRPr="00000000">
        <w:rPr>
          <w:b w:val="1"/>
          <w:color w:val="1b1c1d"/>
          <w:rtl w:val="0"/>
        </w:rPr>
        <w:t xml:space="preserve">Prompts for a Financial Advisor:</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rPr/>
      </w:pPr>
      <w:r w:rsidDel="00000000" w:rsidR="00000000" w:rsidRPr="00000000">
        <w:rPr>
          <w:color w:val="1b1c1d"/>
          <w:rtl w:val="0"/>
        </w:rPr>
        <w:t xml:space="preserve">What immediate steps should Sarah take to gain control over her numerous BNPL obligations and track her spending?</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rPr/>
      </w:pPr>
      <w:r w:rsidDel="00000000" w:rsidR="00000000" w:rsidRPr="00000000">
        <w:rPr>
          <w:color w:val="1b1c1d"/>
          <w:rtl w:val="0"/>
        </w:rPr>
        <w:t xml:space="preserve">Beyond practical strategies, what advice would you give Sarah regarding the psychological aspects of BNPL and impulse shopping behavior?</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rPr/>
      </w:pPr>
      <w:r w:rsidDel="00000000" w:rsidR="00000000" w:rsidRPr="00000000">
        <w:rPr>
          <w:color w:val="1b1c1d"/>
          <w:rtl w:val="0"/>
        </w:rPr>
        <w:t xml:space="preserve">How can Sarah build an emergency fund while managing her BNPL and existing debts?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120" w:line="275.9999942779541" w:lineRule="auto"/>
        <w:rPr>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rPr>
          <w:color w:val="1b1c1d"/>
          <w:sz w:val="22"/>
          <w:szCs w:val="22"/>
          <w:rtl w:val="0"/>
        </w:rPr>
        <w:t xml:space="preserve">Case Study 2: The Budget Balancer's Tightrope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Client Profile:</w:t>
      </w:r>
      <w:r w:rsidDel="00000000" w:rsidR="00000000" w:rsidRPr="00000000">
        <w:rPr>
          <w:color w:val="1b1c1d"/>
          <w:rtl w:val="0"/>
        </w:rPr>
        <w:t xml:space="preserve"> Mark and Lisa, a couple in their early 30s, have two young children. Mark works as a retail manager ($50,000/year) and Lisa works part-time as a daycare assistant ($25,000/year). Their combined income of $75,000 barely covers their mortgage, car payments, and rising childcare costs. They have no significant savings and live paycheck to paycheck, often using their $3,000 credit card (always close to its limit) for emergencies or when funds run low before payday.</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BNPL Usage:</w:t>
      </w:r>
      <w:r w:rsidDel="00000000" w:rsidR="00000000" w:rsidRPr="00000000">
        <w:rPr>
          <w:color w:val="1b1c1d"/>
          <w:rtl w:val="0"/>
        </w:rPr>
        <w:t xml:space="preserve"> About six months ago, after a particularly tight month, Lisa discovered </w:t>
      </w:r>
      <w:r w:rsidDel="00000000" w:rsidR="00000000" w:rsidRPr="00000000">
        <w:rPr>
          <w:b w:val="1"/>
          <w:color w:val="1b1c1d"/>
          <w:rtl w:val="0"/>
        </w:rPr>
        <w:t xml:space="preserve">buy now pay later</w:t>
      </w:r>
      <w:r w:rsidDel="00000000" w:rsidR="00000000" w:rsidRPr="00000000">
        <w:rPr>
          <w:color w:val="1b1c1d"/>
          <w:rtl w:val="0"/>
        </w:rPr>
        <w:t xml:space="preserve"> when purchasing new shoes for their growing son. It seemed like a godsend – four interest-free payments made the purchase affordable. Soon, they began using BNPL for more than just clothes; it crept into grocery bills (for larger hauls), appliance repairs, and even medical co-pays. Their rationale was, "It's interest-free, unlike the credit card, so it's smart budgeting." They now have several BNPL accounts, collectively owing about $2,500. They are frequently juggling due dates across different platforms, often having 3-4 payments due within a week.</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Consequences &amp; Challenges:</w:t>
      </w:r>
      <w:r w:rsidDel="00000000" w:rsidR="00000000" w:rsidRPr="00000000">
        <w:rPr>
          <w:color w:val="1b1c1d"/>
          <w:rtl w:val="0"/>
        </w:rPr>
        <w:t xml:space="preserve"> The problem is that while each BNPL payment is small, the sheer volume of them has created an unpredictable and unsustainable cash flow problem. They are now regularly short on funds to meet their essential monthly bills, forcing them to use their high-interest credit card </w:t>
      </w:r>
      <w:r w:rsidDel="00000000" w:rsidR="00000000" w:rsidRPr="00000000">
        <w:rPr>
          <w:i w:val="1"/>
          <w:color w:val="1b1c1d"/>
          <w:rtl w:val="0"/>
        </w:rPr>
        <w:t xml:space="preserve">more</w:t>
      </w:r>
      <w:r w:rsidDel="00000000" w:rsidR="00000000" w:rsidRPr="00000000">
        <w:rPr>
          <w:color w:val="1b1c1d"/>
          <w:rtl w:val="0"/>
        </w:rPr>
        <w:t xml:space="preserve"> frequently or, worse, delay BNPL payments, incurring late fees. Their credit score has dipped due to recent late payments reported by some BNPL providers, affecting their ability to refinance their car loan. They feel trapped, constantly trying to "borrow from Peter to pay Paul," and the initial relief BNPL offered has turned into an overwhelming burden.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line="275.9999942779541" w:lineRule="auto"/>
        <w:rPr>
          <w:b w:val="1"/>
          <w:color w:val="1b1c1d"/>
        </w:rPr>
      </w:pPr>
      <w:r w:rsidDel="00000000" w:rsidR="00000000" w:rsidRPr="00000000">
        <w:rPr>
          <w:b w:val="1"/>
          <w:color w:val="1b1c1d"/>
          <w:rtl w:val="0"/>
        </w:rPr>
        <w:t xml:space="preserve">Prompts for a Financial Advisor:</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rPr/>
      </w:pPr>
      <w:r w:rsidDel="00000000" w:rsidR="00000000" w:rsidRPr="00000000">
        <w:rPr>
          <w:color w:val="1b1c1d"/>
          <w:rtl w:val="0"/>
        </w:rPr>
        <w:t xml:space="preserve">Given their tight budget, what is the most critical first step Mark and Lisa should take to stop the BNPL debt spiral?</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rPr/>
      </w:pPr>
      <w:r w:rsidDel="00000000" w:rsidR="00000000" w:rsidRPr="00000000">
        <w:rPr>
          <w:color w:val="1b1c1d"/>
          <w:rtl w:val="0"/>
        </w:rPr>
        <w:t xml:space="preserve">How can they prioritize their BNPL payments versus other debts (like the credit card) to minimize fees and credit score damage?</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rPr/>
      </w:pPr>
      <w:r w:rsidDel="00000000" w:rsidR="00000000" w:rsidRPr="00000000">
        <w:rPr>
          <w:color w:val="1b1c1d"/>
          <w:rtl w:val="0"/>
        </w:rPr>
        <w:t xml:space="preserve">What long-term strategies can you recommend for Mark and Lisa to build financial resilience and avoid future reliance on BNPL for necessities?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before="120" w:line="275.9999942779541" w:lineRule="auto"/>
        <w:rPr>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rPr>
          <w:color w:val="1b1c1d"/>
          <w:sz w:val="22"/>
          <w:szCs w:val="22"/>
          <w:rtl w:val="0"/>
        </w:rPr>
        <w:t xml:space="preserve">Case Study 3: The Dream Wedding Aftermath</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Client Profile:</w:t>
      </w:r>
      <w:r w:rsidDel="00000000" w:rsidR="00000000" w:rsidRPr="00000000">
        <w:rPr>
          <w:color w:val="1b1c1d"/>
          <w:rtl w:val="0"/>
        </w:rPr>
        <w:t xml:space="preserve"> Emily, a 35-year-old graphic designer, recently got married. She earns $70,000 a year and her husband, Ben, earns $75,000 as an engineer. They had $15,000 in savings for a down payment on a house and were generally financially prudent. Their dream wedding, however, was more expensive than planned, coming in at $45,000. They had budgeted $30,000.</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BNPL Usage:</w:t>
      </w:r>
      <w:r w:rsidDel="00000000" w:rsidR="00000000" w:rsidRPr="00000000">
        <w:rPr>
          <w:color w:val="1b1c1d"/>
          <w:rtl w:val="0"/>
        </w:rPr>
        <w:t xml:space="preserve"> To bridge the gap and avoid dipping too much into their house savings, Emily and Ben turned to </w:t>
      </w:r>
      <w:r w:rsidDel="00000000" w:rsidR="00000000" w:rsidRPr="00000000">
        <w:rPr>
          <w:b w:val="1"/>
          <w:color w:val="1b1c1d"/>
          <w:rtl w:val="0"/>
        </w:rPr>
        <w:t xml:space="preserve">buy now pay later</w:t>
      </w:r>
      <w:r w:rsidDel="00000000" w:rsidR="00000000" w:rsidRPr="00000000">
        <w:rPr>
          <w:color w:val="1b1c1d"/>
          <w:rtl w:val="0"/>
        </w:rPr>
        <w:t xml:space="preserve"> for several wedding-related expenses. Emily used it for her bridesmaid dresses ($1,200), Ben for suits for his groomsmen ($800), and they collectively used it for decor rentals, a portion of the photographer's fee, and even their wedding favors, totaling around $6,000 across various BNPL platforms. They justified it by saying it was "interest-free installments" that would be easy to manage post-wedding.</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Consequences &amp; Challenges:</w:t>
      </w:r>
      <w:r w:rsidDel="00000000" w:rsidR="00000000" w:rsidRPr="00000000">
        <w:rPr>
          <w:color w:val="1b1c1d"/>
          <w:rtl w:val="0"/>
        </w:rPr>
        <w:t xml:space="preserve"> Now, three months after the wedding, reality has set in. They are juggling multiple BNPL payments (totaling about $1,500 per month) on top of their regular bills and the $10,000 they put on credit cards. Their house savings are depleted, and they are struggling to rebuild them. The emotional high of the wedding has been replaced by financial stress and arguments about spending. Emily feels immense guilt about the debt, realizing that the "easy" BNPL option contributed significantly to their overspending, making the true cost of the wedding feel deceptively lower at the time of purchase. They are delaying their home-buying plans indefinitely.</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line="275.9999942779541" w:lineRule="auto"/>
        <w:rPr>
          <w:b w:val="1"/>
          <w:color w:val="1b1c1d"/>
        </w:rPr>
      </w:pPr>
      <w:r w:rsidDel="00000000" w:rsidR="00000000" w:rsidRPr="00000000">
        <w:rPr>
          <w:b w:val="1"/>
          <w:color w:val="1b1c1d"/>
          <w:rtl w:val="0"/>
        </w:rPr>
        <w:t xml:space="preserve">Prompts for a Financial Advisor:</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rPr/>
      </w:pPr>
      <w:r w:rsidDel="00000000" w:rsidR="00000000" w:rsidRPr="00000000">
        <w:rPr>
          <w:color w:val="1b1c1d"/>
          <w:rtl w:val="0"/>
        </w:rPr>
        <w:t xml:space="preserve">How should Emily and Ben prioritize paying down their wedding-related debt, considering both BNPL and credit card balances?</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rPr/>
      </w:pPr>
      <w:r w:rsidDel="00000000" w:rsidR="00000000" w:rsidRPr="00000000">
        <w:rPr>
          <w:color w:val="1b1c1d"/>
          <w:rtl w:val="0"/>
        </w:rPr>
        <w:t xml:space="preserve">What advice would you give them to cope with the emotional and relational stress caused by this financial strain?</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rPr/>
      </w:pPr>
      <w:r w:rsidDel="00000000" w:rsidR="00000000" w:rsidRPr="00000000">
        <w:rPr>
          <w:color w:val="1b1c1d"/>
          <w:rtl w:val="0"/>
        </w:rPr>
        <w:t xml:space="preserve">What steps can they take to prevent similar overspending habits from derailing future financial goals, such as saving for a home?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before="120" w:line="275.9999942779541" w:lineRule="auto"/>
        <w:rPr>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rPr>
          <w:color w:val="1b1c1d"/>
          <w:sz w:val="22"/>
          <w:szCs w:val="22"/>
          <w:rtl w:val="0"/>
        </w:rPr>
        <w:t xml:space="preserve">Case Study 4: The College Student's Cover-Up</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Client Profile:</w:t>
      </w:r>
      <w:r w:rsidDel="00000000" w:rsidR="00000000" w:rsidRPr="00000000">
        <w:rPr>
          <w:color w:val="1b1c1d"/>
          <w:rtl w:val="0"/>
        </w:rPr>
        <w:t xml:space="preserve"> Alex is a 19-year-old college student, living away from home for the first time. He receives a modest allowance from his parents and works a part-time job at the campus bookstore, earning about $800 a month. He's responsible for his personal expenses beyond tuition and housing, including food, entertainment, and clothes. He feels pressure to keep up with his peers' spending habits.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BNPL Usage:</w:t>
      </w:r>
      <w:r w:rsidDel="00000000" w:rsidR="00000000" w:rsidRPr="00000000">
        <w:rPr>
          <w:color w:val="1b1c1d"/>
          <w:rtl w:val="0"/>
        </w:rPr>
        <w:t xml:space="preserve"> Alex started using </w:t>
      </w:r>
      <w:r w:rsidDel="00000000" w:rsidR="00000000" w:rsidRPr="00000000">
        <w:rPr>
          <w:b w:val="1"/>
          <w:color w:val="1b1c1d"/>
          <w:rtl w:val="0"/>
        </w:rPr>
        <w:t xml:space="preserve">buy now pay later</w:t>
      </w:r>
      <w:r w:rsidDel="00000000" w:rsidR="00000000" w:rsidRPr="00000000">
        <w:rPr>
          <w:color w:val="1b1c1d"/>
          <w:rtl w:val="0"/>
        </w:rPr>
        <w:t xml:space="preserve"> after seeing friends use it for popular clothing brands. It seemed like a convenient way to get trendy items without waiting for his next paycheck. Soon, BNPL expanded to cover concert tickets, new video games, and even expensive take-out meals when he was short on cash. He's currently juggling 7 BNPL plans from three different providers, with total outstanding payments of about $1,000 per month, far exceeding his discretionary income. He feels constantly stressed about due dates.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Consequences &amp; Challenges:</w:t>
      </w:r>
      <w:r w:rsidDel="00000000" w:rsidR="00000000" w:rsidRPr="00000000">
        <w:rPr>
          <w:color w:val="1b1c1d"/>
          <w:rtl w:val="0"/>
        </w:rPr>
        <w:t xml:space="preserve"> Alex has started missing BNPL payments regularly, leading to late fees and negative impacts on his nascent credit report. He's now skipping meals and avoiding social activities because he can't afford them after making BNPL payments. He's also used money intended for textbooks and other essential supplies to cover overdue BNPL installments. He feels immense shame and anxiety, hiding his financial struggles from his parents, who believe he is managing well. He's afraid of their disappointment and doesn't know how to dig himself out of this hole.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line="275.9999942779541" w:lineRule="auto"/>
        <w:rPr>
          <w:b w:val="1"/>
          <w:color w:val="1b1c1d"/>
        </w:rPr>
      </w:pPr>
      <w:r w:rsidDel="00000000" w:rsidR="00000000" w:rsidRPr="00000000">
        <w:rPr>
          <w:b w:val="1"/>
          <w:color w:val="1b1c1d"/>
          <w:rtl w:val="0"/>
        </w:rPr>
        <w:t xml:space="preserve">Prompts for a Financial Advisor:</w:t>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rPr/>
      </w:pPr>
      <w:r w:rsidDel="00000000" w:rsidR="00000000" w:rsidRPr="00000000">
        <w:rPr>
          <w:color w:val="1b1c1d"/>
          <w:rtl w:val="0"/>
        </w:rPr>
        <w:t xml:space="preserve">What is the most immediate and sensitive way to approach Alex's situation, considering his age, limited income, and desire to hide his struggles from his parents?</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rPr/>
      </w:pPr>
      <w:r w:rsidDel="00000000" w:rsidR="00000000" w:rsidRPr="00000000">
        <w:rPr>
          <w:color w:val="1b1c1d"/>
          <w:rtl w:val="0"/>
        </w:rPr>
        <w:t xml:space="preserve">How can Alex realistically address his current BNPL debt while ensuring he can afford basic necessities like food and textbooks?</w:t>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rPr/>
      </w:pPr>
      <w:r w:rsidDel="00000000" w:rsidR="00000000" w:rsidRPr="00000000">
        <w:rPr>
          <w:color w:val="1b1c1d"/>
          <w:rtl w:val="0"/>
        </w:rPr>
        <w:t xml:space="preserve">What long-term financial literacy lessons and strategies can be taught to Alex to prevent future BNPL misuse and build healthy financial habits?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before="120" w:line="275.9999942779541" w:lineRule="auto"/>
        <w:rPr>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rPr>
          <w:color w:val="1b1c1d"/>
          <w:sz w:val="22"/>
          <w:szCs w:val="22"/>
          <w:rtl w:val="0"/>
        </w:rPr>
        <w:t xml:space="preserve">Case Study 5: The Entrepreneur's Blurred Lines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Client Profile:</w:t>
      </w:r>
      <w:r w:rsidDel="00000000" w:rsidR="00000000" w:rsidRPr="00000000">
        <w:rPr>
          <w:color w:val="1b1c1d"/>
          <w:rtl w:val="0"/>
        </w:rPr>
        <w:t xml:space="preserve"> David, a 40-year-old freelance graphic designer, recently launched his own small business. He earns about $70,000 personally, but his business income is still inconsistent. He has a wife and one child, and they rely on his income for their household expenses. He has a business checking account but often mixes personal and business expenses for convenience. He has a small business loan of $10,000 and a personal mortgage.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BNPL Usage:</w:t>
      </w:r>
      <w:r w:rsidDel="00000000" w:rsidR="00000000" w:rsidRPr="00000000">
        <w:rPr>
          <w:color w:val="1b1c1d"/>
          <w:rtl w:val="0"/>
        </w:rPr>
        <w:t xml:space="preserve"> David started using </w:t>
      </w:r>
      <w:r w:rsidDel="00000000" w:rsidR="00000000" w:rsidRPr="00000000">
        <w:rPr>
          <w:b w:val="1"/>
          <w:color w:val="1b1c1d"/>
          <w:rtl w:val="0"/>
        </w:rPr>
        <w:t xml:space="preserve">buy now pay later</w:t>
      </w:r>
      <w:r w:rsidDel="00000000" w:rsidR="00000000" w:rsidRPr="00000000">
        <w:rPr>
          <w:color w:val="1b1c1d"/>
          <w:rtl w:val="0"/>
        </w:rPr>
        <w:t xml:space="preserve"> for both personal and business-related purchases. For personal use, it was new tech gadgets and furniture. For business, he used it for a new high-resolution monitor, specialized design software subscriptions, and even bulk orders of marketing flyers. He appreciated the immediate access to tools without impacting his immediate business cash flow, especially when waiting on client payments. He has accumulated about $4,000 in BNPL debt, roughly split between personal and business items.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Consequences &amp; Challenges:</w:t>
      </w:r>
      <w:r w:rsidDel="00000000" w:rsidR="00000000" w:rsidRPr="00000000">
        <w:rPr>
          <w:color w:val="1b1c1d"/>
          <w:rtl w:val="0"/>
        </w:rPr>
        <w:t xml:space="preserve"> The inconsistent cash flow of his freelance business has made BNPL payments difficult to manage. If a large client payment is delayed, David finds himself scrambling. He's missed several BNPL due dates, leading to late fees and, more critically, negative marks on his </w:t>
      </w:r>
      <w:r w:rsidDel="00000000" w:rsidR="00000000" w:rsidRPr="00000000">
        <w:rPr>
          <w:i w:val="1"/>
          <w:color w:val="1b1c1d"/>
          <w:rtl w:val="0"/>
        </w:rPr>
        <w:t xml:space="preserve">personal</w:t>
      </w:r>
      <w:r w:rsidDel="00000000" w:rsidR="00000000" w:rsidRPr="00000000">
        <w:rPr>
          <w:color w:val="1b1c1d"/>
          <w:rtl w:val="0"/>
        </w:rPr>
        <w:t xml:space="preserve"> credit report, as many BNPL providers report to credit bureaus.</w:t>
      </w:r>
      <w:r w:rsidDel="00000000" w:rsidR="00000000" w:rsidRPr="00000000">
        <w:rPr>
          <w:color w:val="575b5f"/>
          <w:vertAlign w:val="superscript"/>
          <w:rtl w:val="0"/>
        </w:rPr>
        <w:t xml:space="preserve">1</w:t>
      </w:r>
      <w:r w:rsidDel="00000000" w:rsidR="00000000" w:rsidRPr="00000000">
        <w:rPr>
          <w:color w:val="1b1c1d"/>
          <w:rtl w:val="0"/>
        </w:rPr>
        <w:t xml:space="preserve"> This has created stress at home, as his wife is worried about their financial stability and the impact on their ability to get a future mortgage. David is realizing that his mixing of funds and reliance on seemingly "free" BNPL has created a precarious situation for both his personal and business finances, making it hard to discern true profitability.</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line="275.9999942779541" w:lineRule="auto"/>
        <w:rPr>
          <w:b w:val="1"/>
          <w:color w:val="1b1c1d"/>
        </w:rPr>
      </w:pPr>
      <w:r w:rsidDel="00000000" w:rsidR="00000000" w:rsidRPr="00000000">
        <w:rPr>
          <w:b w:val="1"/>
          <w:color w:val="1b1c1d"/>
          <w:rtl w:val="0"/>
        </w:rPr>
        <w:t xml:space="preserve">Prompts for a Financial Advisor:</w:t>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rPr/>
      </w:pPr>
      <w:r w:rsidDel="00000000" w:rsidR="00000000" w:rsidRPr="00000000">
        <w:rPr>
          <w:color w:val="1b1c1d"/>
          <w:rtl w:val="0"/>
        </w:rPr>
        <w:t xml:space="preserve">What steps should David take to clearly separate his personal and business finances and expenditures?</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rPr/>
      </w:pPr>
      <w:r w:rsidDel="00000000" w:rsidR="00000000" w:rsidRPr="00000000">
        <w:rPr>
          <w:color w:val="1b1c1d"/>
          <w:rtl w:val="0"/>
        </w:rPr>
        <w:t xml:space="preserve">How should he prioritize and manage the existing BNPL debt, especially considering its impact on both his personal and potential business credit?</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rPr/>
      </w:pPr>
      <w:r w:rsidDel="00000000" w:rsidR="00000000" w:rsidRPr="00000000">
        <w:rPr>
          <w:color w:val="1b1c1d"/>
          <w:rtl w:val="0"/>
        </w:rPr>
        <w:t xml:space="preserve">What alternative financing strategies or cash flow management techniques can you recommend for David's freelance business to reduce reliance on BNPL?</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before="120" w:line="275.9999942779541" w:lineRule="auto"/>
        <w:rPr>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color w:val="1b1c1d"/>
          <w:sz w:val="22"/>
          <w:szCs w:val="22"/>
        </w:rPr>
      </w:pPr>
      <w:r w:rsidDel="00000000" w:rsidR="00000000" w:rsidRPr="00000000">
        <w:rPr>
          <w:color w:val="1b1c1d"/>
          <w:sz w:val="22"/>
          <w:szCs w:val="22"/>
          <w:rtl w:val="0"/>
        </w:rPr>
        <w:t xml:space="preserve">Case Study 6: The Emergency BNPL User with No Safety Net</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Client Profile:</w:t>
      </w:r>
      <w:r w:rsidDel="00000000" w:rsidR="00000000" w:rsidRPr="00000000">
        <w:rPr>
          <w:color w:val="1b1c1d"/>
          <w:rtl w:val="0"/>
        </w:rPr>
        <w:t xml:space="preserve"> Maria, a 55-year-old single mother, recently lost her job as an administrative assistant due to company downsizing. She was living paycheck to paycheck on her $40,000 annual salary, with no emergency fund saved. She has an old, but reliable, car that is essential for transportation and job interviews. Her only child is in high school.</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BNPL Usage:</w:t>
      </w:r>
      <w:r w:rsidDel="00000000" w:rsidR="00000000" w:rsidRPr="00000000">
        <w:rPr>
          <w:color w:val="1b1c1d"/>
          <w:rtl w:val="0"/>
        </w:rPr>
        <w:t xml:space="preserve"> Shortly after being laid off, Maria's car broke down, requiring $700 in repairs. With no savings and limited access to traditional credit, she was desperate. The mechanic offered a </w:t>
      </w:r>
      <w:r w:rsidDel="00000000" w:rsidR="00000000" w:rsidRPr="00000000">
        <w:rPr>
          <w:b w:val="1"/>
          <w:color w:val="1b1c1d"/>
          <w:rtl w:val="0"/>
        </w:rPr>
        <w:t xml:space="preserve">buy now pay later</w:t>
      </w:r>
      <w:r w:rsidDel="00000000" w:rsidR="00000000" w:rsidRPr="00000000">
        <w:rPr>
          <w:color w:val="1b1c1d"/>
          <w:rtl w:val="0"/>
        </w:rPr>
        <w:t xml:space="preserve"> option for the repair bill, which she immediately accepted, grateful for the 4 interest-free payments of $175. A week later, her son had an unexpected medical emergency, resulting in a $500 co-pay not covered by her basic insurance (which she still had access to for a short period through COBRA). Again, with no funds, she put this on another BNPL plan.</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color w:val="1b1c1d"/>
        </w:rPr>
      </w:pPr>
      <w:r w:rsidDel="00000000" w:rsidR="00000000" w:rsidRPr="00000000">
        <w:rPr>
          <w:b w:val="1"/>
          <w:color w:val="1b1c1d"/>
          <w:rtl w:val="0"/>
        </w:rPr>
        <w:t xml:space="preserve">Consequences &amp; Challenges:</w:t>
      </w:r>
      <w:r w:rsidDel="00000000" w:rsidR="00000000" w:rsidRPr="00000000">
        <w:rPr>
          <w:color w:val="1b1c1d"/>
          <w:rtl w:val="0"/>
        </w:rPr>
        <w:t xml:space="preserve"> Maria now has two active BNPL plans, totaling $1,200, with payments of $175 and $125 due within days of each other every two weeks. She has no income coming in, her unemployment benefits haven't started yet, and she's burning through her last paycheck trying to cover basic living expenses. She has missed the first set of payments on both BNPL plans, incurring late fees and deep anxiety. She feels a profound sense of desperation, trapped in a cycle where necessities are generating unmanageable debt. The "convenience" of BNPL felt like a lifeline initially but has quickly become a heavy anchor, threatening to push her into default and severe financial distress.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line="275.9999942779541" w:lineRule="auto"/>
        <w:rPr>
          <w:b w:val="1"/>
          <w:color w:val="1b1c1d"/>
        </w:rPr>
      </w:pPr>
      <w:r w:rsidDel="00000000" w:rsidR="00000000" w:rsidRPr="00000000">
        <w:rPr>
          <w:b w:val="1"/>
          <w:color w:val="1b1c1d"/>
          <w:rtl w:val="0"/>
        </w:rPr>
        <w:t xml:space="preserve">Prompts for a Financial Advisor:</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rPr/>
      </w:pPr>
      <w:r w:rsidDel="00000000" w:rsidR="00000000" w:rsidRPr="00000000">
        <w:rPr>
          <w:color w:val="1b1c1d"/>
          <w:rtl w:val="0"/>
        </w:rPr>
        <w:t xml:space="preserve">What immediate, crisis-management advice would you provide Maria to help her navigate the missed BNPL payments and looming deadlines without income?</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rPr/>
      </w:pPr>
      <w:r w:rsidDel="00000000" w:rsidR="00000000" w:rsidRPr="00000000">
        <w:rPr>
          <w:color w:val="1b1c1d"/>
          <w:rtl w:val="0"/>
        </w:rPr>
        <w:t xml:space="preserve">Beyond the BNPL debt, what resources and strategies can Maria utilize to address her immediate financial survival (food, housing, job search) given her lack of an emergency fund?</w:t>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rPr/>
      </w:pPr>
      <w:r w:rsidDel="00000000" w:rsidR="00000000" w:rsidRPr="00000000">
        <w:rPr>
          <w:color w:val="1b1c1d"/>
          <w:rtl w:val="0"/>
        </w:rPr>
        <w:t xml:space="preserve">How can Maria be guided towards building a financial safety net once she regains employment, to prevent future reliance on high-risk solutions like BNPL for emergencies?</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