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Applying the 3 Economic Pillars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Optimization: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People have reasons to maximize their situation, as do firms, as does society. Individuals, firms, governments all try to optimize their outcomes.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Equilibrium: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Equilibrium prices and quantity represent where market forces are pushing- the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attractor point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 the forces are competitive pressures. Equilibrium is an aggregation of economic actors’ optimizing decisions.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Empiricism: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Understanding the many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complex interactions that occur in the economy requires observation and data collection for understanding what actually happened and why.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Predict outcomes to the following situations by using the 3 pillars as your “economic lens”: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Sample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Consider the impact of a change in tastes away from business casual office attire as more people work from home.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optimizing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behavior(s): more people purchase jeans, sweatpants and other more comfortable items of clothing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before="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Impact on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Equilibrium/a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Demand for business casual clothing decreases, so price decreases; Increase in demand for more comfortable clothing, so price of sweatpants, jeans, etc. increase; clothing companies expectations around these changes adjust and they produce more casual, branded clothing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Empirical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evidence needed to confirm the above: survey of prices from different clothing firms and outlets; observation in changes of brand names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Microeconomics</w:t>
        <w:br w:type="textWrapping"/>
      </w:r>
    </w:p>
    <w:p w:rsidR="00000000" w:rsidDel="00000000" w:rsidP="00000000" w:rsidRDefault="00000000" w:rsidRPr="00000000" w14:paraId="00000010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Consider a market for winter clothing and the impact of forecasts for a particularly cold winter.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48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optimizing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behavior(s):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48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Impact on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Equilibrium/a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48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Empirical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evidence needed to confirm the above:</w:t>
        <w:br w:type="textWrapping"/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Macroeconomics</w:t>
        <w:br w:type="textWrapping"/>
      </w:r>
    </w:p>
    <w:p w:rsidR="00000000" w:rsidDel="00000000" w:rsidP="00000000" w:rsidRDefault="00000000" w:rsidRPr="00000000" w14:paraId="00000015">
      <w:pPr>
        <w:ind w:left="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Assume the government increases tariffs on many resources/intermediate goods.</w:t>
      </w:r>
    </w:p>
    <w:p w:rsidR="00000000" w:rsidDel="00000000" w:rsidP="00000000" w:rsidRDefault="00000000" w:rsidRPr="00000000" w14:paraId="00000016">
      <w:pPr>
        <w:ind w:left="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48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Identify resulting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optimizing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behavior(s):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line="48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Impact on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Equilibrium/a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line="48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Empirical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evidence needed to confirm the above:</w:t>
        <w:br w:type="textWrapping"/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Financial Literacy</w:t>
        <w:br w:type="textWrapping"/>
        <w:br w:type="textWrapping"/>
        <w:t xml:space="preserve">Your employer offers a matching deposit into your retirement savings of up to 5% of your income.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line="48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Identify resulting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optimizing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behavior(s):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48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Impact on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Equilibrium/a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48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Empirical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evidence needed to confirm the above:</w:t>
        <w:br w:type="textWrapping"/>
      </w:r>
    </w:p>
    <w:sectPr>
      <w:footerReference r:id="rId6" w:type="default"/>
      <w:pgSz w:h="15840" w:w="12240" w:orient="portrait"/>
      <w:pgMar w:bottom="1440" w:top="1440" w:left="950.4000000000001" w:right="950.4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/>
      <w:drawing>
        <wp:inline distB="114300" distT="114300" distL="114300" distR="114300">
          <wp:extent cx="1151569" cy="42731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1569" cy="4273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